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52CB6B">
      <w:pPr>
        <w:spacing w:before="600" w:after="120"/>
        <w:jc w:val="center"/>
      </w:pPr>
      <w:r>
        <w:rPr>
          <w:rFonts w:ascii="Times New Roman" w:hAnsi="Times New Roman" w:eastAsia="宋体" w:cs="Times New Roman"/>
          <w:b/>
          <w:bCs/>
          <w:color w:val="1A1A1A"/>
          <w:sz w:val="36"/>
          <w:szCs w:val="36"/>
        </w:rPr>
        <w:t>肖像/声音授权书</w:t>
      </w:r>
    </w:p>
    <w:p w14:paraId="15E358CF">
      <w:pPr>
        <w:spacing w:before="200" w:after="100"/>
      </w:pPr>
    </w:p>
    <w:p w14:paraId="485F8C73">
      <w:pPr>
        <w:spacing w:after="80"/>
      </w:pPr>
      <w:r>
        <w:rPr>
          <w:rFonts w:ascii="Times New Roman" w:hAnsi="Times New Roman" w:eastAsia="宋体" w:cs="Times New Roman"/>
          <w:sz w:val="24"/>
          <w:szCs w:val="24"/>
        </w:rPr>
        <w:t>授权人姓名：_________________________</w:t>
      </w:r>
    </w:p>
    <w:p w14:paraId="6E7BCA77">
      <w:pPr>
        <w:spacing w:after="80"/>
      </w:pPr>
      <w:r>
        <w:rPr>
          <w:rFonts w:ascii="Times New Roman" w:hAnsi="Times New Roman" w:eastAsia="宋体" w:cs="Times New Roman"/>
          <w:sz w:val="24"/>
          <w:szCs w:val="24"/>
        </w:rPr>
        <w:t>身份证号码：_________________________</w:t>
      </w:r>
    </w:p>
    <w:p w14:paraId="0662AA09">
      <w:pPr>
        <w:spacing w:after="80"/>
      </w:pPr>
      <w:r>
        <w:rPr>
          <w:rFonts w:ascii="Times New Roman" w:hAnsi="Times New Roman" w:eastAsia="宋体" w:cs="Times New Roman"/>
          <w:sz w:val="24"/>
          <w:szCs w:val="24"/>
        </w:rPr>
        <w:t>联系电话：___________________________</w:t>
      </w:r>
    </w:p>
    <w:p w14:paraId="4AD612CE">
      <w:pPr>
        <w:spacing w:after="80"/>
      </w:pPr>
      <w:r>
        <w:rPr>
          <w:rFonts w:ascii="Times New Roman" w:hAnsi="Times New Roman" w:eastAsia="宋体" w:cs="Times New Roman"/>
          <w:sz w:val="24"/>
          <w:szCs w:val="24"/>
        </w:rPr>
        <w:t>电子邮箱：___________________________</w:t>
      </w:r>
    </w:p>
    <w:p w14:paraId="0D484316">
      <w:pPr>
        <w:spacing w:before="200" w:after="100"/>
        <w:rPr>
          <w:rFonts w:ascii="Times New Roman" w:hAnsi="Times New Roman" w:eastAsia="宋体" w:cs="Times New Roman"/>
          <w:b/>
          <w:bCs/>
          <w:color w:val="1A1A1A"/>
          <w:sz w:val="24"/>
          <w:szCs w:val="24"/>
        </w:rPr>
      </w:pPr>
    </w:p>
    <w:p w14:paraId="701A3DC3">
      <w:pPr>
        <w:spacing w:before="200" w:after="100"/>
      </w:pPr>
      <w:r>
        <w:rPr>
          <w:rFonts w:ascii="Times New Roman" w:hAnsi="Times New Roman" w:eastAsia="宋体" w:cs="Times New Roman"/>
          <w:b/>
          <w:bCs/>
          <w:color w:val="1A1A1A"/>
          <w:sz w:val="24"/>
          <w:szCs w:val="24"/>
        </w:rPr>
        <w:t>引言</w:t>
      </w:r>
    </w:p>
    <w:p w14:paraId="60BE74A7">
      <w:pPr>
        <w:spacing w:after="160" w:line="360" w:lineRule="auto"/>
        <w:ind w:firstLine="475"/>
      </w:pPr>
      <w:r>
        <w:rPr>
          <w:rFonts w:ascii="Times New Roman" w:hAnsi="Times New Roman" w:eastAsia="宋体" w:cs="Times New Roman"/>
          <w:sz w:val="24"/>
          <w:szCs w:val="24"/>
        </w:rPr>
        <w:t>热菠萝平台（以下简称"本平台"）是由泉塘坞（杭州）跨境电子商务有限公司（以下简称"我们"）运营的跨境电子商务视频服务平台。您作为视频作品中的出镜人或配音人，我们需取得您的授权方可将包含您肖像或声音的视频作品用于商业用途。本授权书将明确授权的内容、范围、期限及相关权利义务。</w:t>
      </w:r>
    </w:p>
    <w:p w14:paraId="003B299E">
      <w:pPr>
        <w:pStyle w:val="2"/>
        <w:spacing w:before="320" w:after="160"/>
      </w:pPr>
      <w:r>
        <w:rPr>
          <w:rFonts w:ascii="Times New Roman" w:hAnsi="Times New Roman" w:eastAsia="宋体" w:cs="Times New Roman"/>
          <w:b/>
          <w:bCs/>
          <w:color w:val="1A1A1A"/>
          <w:sz w:val="30"/>
          <w:szCs w:val="30"/>
        </w:rPr>
        <w:t>一、协议确认</w:t>
      </w:r>
    </w:p>
    <w:p w14:paraId="2C928208">
      <w:pPr>
        <w:spacing w:after="160" w:line="360" w:lineRule="auto"/>
        <w:ind w:firstLine="475"/>
      </w:pPr>
      <w:r>
        <w:rPr>
          <w:rFonts w:ascii="Times New Roman" w:hAnsi="Times New Roman" w:eastAsia="宋体" w:cs="Times New Roman"/>
          <w:sz w:val="24"/>
          <w:szCs w:val="24"/>
        </w:rPr>
        <w:t>1.1 本授权书是肖像/声音权利人与热菠萝平台之间就肖像、声音商业使用授权所订立的书面文件。本授权书构成您与我们之间具有法律约束力的文件，请您仔细阅读。</w:t>
      </w:r>
    </w:p>
    <w:p w14:paraId="7C4B0E56">
      <w:pPr>
        <w:spacing w:after="160" w:line="360" w:lineRule="auto"/>
        <w:ind w:firstLine="475"/>
      </w:pPr>
      <w:r>
        <w:rPr>
          <w:rFonts w:ascii="Times New Roman" w:hAnsi="Times New Roman" w:eastAsia="宋体" w:cs="Times New Roman"/>
          <w:sz w:val="24"/>
          <w:szCs w:val="24"/>
        </w:rPr>
        <w:t>1.2 您上传本授权书或点击"同意"按钮的，即视为您已充分阅读、理解并接受本授权书的全部条款，本授权书即对您产生约束力。如您不同意本授权书的任何条款，请勿上传授权书或点击同意。</w:t>
      </w:r>
    </w:p>
    <w:p w14:paraId="249D0085">
      <w:pPr>
        <w:spacing w:after="160" w:line="360" w:lineRule="auto"/>
        <w:ind w:firstLine="475"/>
      </w:pPr>
      <w:r>
        <w:rPr>
          <w:rFonts w:ascii="Times New Roman" w:hAnsi="Times New Roman" w:eastAsia="宋体" w:cs="Times New Roman"/>
          <w:sz w:val="24"/>
          <w:szCs w:val="24"/>
        </w:rPr>
        <w:t>1.3 本授权书是《视频授权协议》的补充文件。</w:t>
      </w:r>
    </w:p>
    <w:p w14:paraId="3DE77673">
      <w:pPr>
        <w:pStyle w:val="2"/>
        <w:spacing w:before="320" w:after="160"/>
      </w:pPr>
      <w:r>
        <w:rPr>
          <w:rFonts w:ascii="Times New Roman" w:hAnsi="Times New Roman" w:eastAsia="宋体" w:cs="Times New Roman"/>
          <w:b/>
          <w:bCs/>
          <w:color w:val="1A1A1A"/>
          <w:sz w:val="30"/>
          <w:szCs w:val="30"/>
        </w:rPr>
        <w:t>二、定义</w:t>
      </w:r>
    </w:p>
    <w:p w14:paraId="4C4D3D97">
      <w:pPr>
        <w:spacing w:after="160" w:line="360" w:lineRule="auto"/>
        <w:ind w:firstLine="475"/>
      </w:pPr>
      <w:r>
        <w:rPr>
          <w:rFonts w:ascii="Times New Roman" w:hAnsi="Times New Roman" w:eastAsia="宋体" w:cs="Times New Roman"/>
          <w:sz w:val="24"/>
          <w:szCs w:val="24"/>
        </w:rPr>
        <w:t>2.1 "肖像"是指通过影像、雕塑、绘画等方式在一定载体上所反映的特定自然人可以被识别的外部形象，包括面部形象、体态形象、侧影、背影等任何能够识别特定自然人的形象特征。</w:t>
      </w:r>
    </w:p>
    <w:p w14:paraId="2C8BFB2A">
      <w:pPr>
        <w:spacing w:after="160" w:line="360" w:lineRule="auto"/>
        <w:ind w:firstLine="475"/>
      </w:pPr>
      <w:r>
        <w:rPr>
          <w:rFonts w:ascii="Times New Roman" w:hAnsi="Times New Roman" w:eastAsia="宋体" w:cs="Times New Roman"/>
          <w:sz w:val="24"/>
          <w:szCs w:val="24"/>
        </w:rPr>
        <w:t>2.2 "声音"是指自然人的语音、语调、语速、音质、音色等可以被识别为特定自然人的有声语言特征。</w:t>
      </w:r>
    </w:p>
    <w:p w14:paraId="221BC295">
      <w:pPr>
        <w:spacing w:after="160" w:line="360" w:lineRule="auto"/>
        <w:ind w:firstLine="475"/>
      </w:pPr>
      <w:r>
        <w:rPr>
          <w:rFonts w:ascii="Times New Roman" w:hAnsi="Times New Roman" w:eastAsia="宋体" w:cs="Times New Roman"/>
          <w:sz w:val="24"/>
          <w:szCs w:val="24"/>
        </w:rPr>
        <w:t>2.3 "AI处理"是指利用人工智能技术对您的肖像或声音进行数字化处理、分析、学习、合成、克隆、转换、增强或其他技术处理，包括但不限于数字人克隆、语音克隆、换脸、口型同步、多语言翻译配音、表情迁移等技术应用。</w:t>
      </w:r>
    </w:p>
    <w:p w14:paraId="5298071A">
      <w:pPr>
        <w:spacing w:after="160" w:line="360" w:lineRule="auto"/>
        <w:ind w:firstLine="475"/>
      </w:pPr>
      <w:r>
        <w:rPr>
          <w:rFonts w:ascii="Times New Roman" w:hAnsi="Times New Roman" w:eastAsia="宋体" w:cs="Times New Roman"/>
          <w:sz w:val="24"/>
          <w:szCs w:val="24"/>
        </w:rPr>
        <w:t>2.4 "视频作品"是指包含您肖像或声音的视频、音频、图片或其他任何形式的视听作品、数字内容。</w:t>
      </w:r>
    </w:p>
    <w:p w14:paraId="32415E73">
      <w:pPr>
        <w:spacing w:after="160" w:line="360" w:lineRule="auto"/>
        <w:ind w:firstLine="475"/>
      </w:pPr>
      <w:r>
        <w:rPr>
          <w:rFonts w:ascii="Times New Roman" w:hAnsi="Times New Roman" w:eastAsia="宋体" w:cs="Times New Roman"/>
          <w:sz w:val="24"/>
          <w:szCs w:val="24"/>
        </w:rPr>
        <w:t>2.5 "电商卖家"是指通过热菠萝平台获得视频作品使用权的跨境电商经营者。</w:t>
      </w:r>
    </w:p>
    <w:p w14:paraId="074DCB01">
      <w:pPr>
        <w:pStyle w:val="2"/>
        <w:spacing w:before="320" w:after="160"/>
      </w:pPr>
      <w:r>
        <w:rPr>
          <w:rFonts w:ascii="Times New Roman" w:hAnsi="Times New Roman" w:eastAsia="宋体" w:cs="Times New Roman"/>
          <w:b/>
          <w:bCs/>
          <w:color w:val="1A1A1A"/>
          <w:sz w:val="30"/>
          <w:szCs w:val="30"/>
        </w:rPr>
        <w:t>三、授权内容与范围</w:t>
      </w:r>
    </w:p>
    <w:p w14:paraId="46DA9164">
      <w:pPr>
        <w:spacing w:after="160" w:line="360" w:lineRule="auto"/>
        <w:ind w:firstLine="475"/>
      </w:pPr>
      <w:r>
        <w:rPr>
          <w:rFonts w:ascii="Times New Roman" w:hAnsi="Times New Roman" w:eastAsia="宋体" w:cs="Times New Roman"/>
          <w:sz w:val="24"/>
          <w:szCs w:val="24"/>
        </w:rPr>
        <w:t>3.1 您同意将您的肖像、声音以商业用途授权我们及电商卖家使用，授权范围包括但不限于：</w:t>
      </w:r>
    </w:p>
    <w:p w14:paraId="0136B09B">
      <w:pPr>
        <w:spacing w:after="160" w:line="360" w:lineRule="auto"/>
        <w:ind w:firstLine="475"/>
      </w:pPr>
      <w:r>
        <w:rPr>
          <w:rFonts w:ascii="Times New Roman" w:hAnsi="Times New Roman" w:eastAsia="宋体" w:cs="Times New Roman"/>
          <w:sz w:val="24"/>
          <w:szCs w:val="24"/>
        </w:rPr>
        <w:t>（一）在视频作品、广告、宣传片、商品展示页面中展示您的肖像或播放您的声音；</w:t>
      </w:r>
    </w:p>
    <w:p w14:paraId="6601C427">
      <w:pPr>
        <w:spacing w:after="160" w:line="360" w:lineRule="auto"/>
        <w:ind w:firstLine="475"/>
      </w:pPr>
      <w:r>
        <w:rPr>
          <w:rFonts w:ascii="Times New Roman" w:hAnsi="Times New Roman" w:eastAsia="宋体" w:cs="Times New Roman"/>
          <w:sz w:val="24"/>
          <w:szCs w:val="24"/>
        </w:rPr>
        <w:t>（二）将您的肖像或声音用于跨境电商平台的商品推广、品牌营销、社交媒体传播；</w:t>
      </w:r>
    </w:p>
    <w:p w14:paraId="1D25DB70">
      <w:pPr>
        <w:spacing w:after="160" w:line="360" w:lineRule="auto"/>
        <w:ind w:firstLine="475"/>
      </w:pPr>
      <w:r>
        <w:rPr>
          <w:rFonts w:ascii="Times New Roman" w:hAnsi="Times New Roman" w:eastAsia="宋体" w:cs="Times New Roman"/>
          <w:sz w:val="24"/>
          <w:szCs w:val="24"/>
        </w:rPr>
        <w:t>（三）对您的肖像或声音进行翻译、配音、字幕制作、格式转换等技术处理；</w:t>
      </w:r>
    </w:p>
    <w:p w14:paraId="1FEC2BAA">
      <w:pPr>
        <w:spacing w:after="160" w:line="360" w:lineRule="auto"/>
        <w:ind w:firstLine="475"/>
      </w:pPr>
      <w:r>
        <w:rPr>
          <w:rFonts w:ascii="Times New Roman" w:hAnsi="Times New Roman" w:eastAsia="宋体" w:cs="Times New Roman"/>
          <w:sz w:val="24"/>
          <w:szCs w:val="24"/>
        </w:rPr>
        <w:t>（四）在必要范围内对您的肖像或声音进行剪辑、编辑、美化、修图、调音等后期处理；</w:t>
      </w:r>
    </w:p>
    <w:p w14:paraId="1B17D616">
      <w:pPr>
        <w:spacing w:after="160" w:line="360" w:lineRule="auto"/>
        <w:ind w:firstLine="475"/>
      </w:pPr>
      <w:r>
        <w:rPr>
          <w:rFonts w:ascii="Times New Roman" w:hAnsi="Times New Roman" w:eastAsia="宋体" w:cs="Times New Roman"/>
          <w:sz w:val="24"/>
          <w:szCs w:val="24"/>
        </w:rPr>
        <w:t>（五）将您的肖像或声音用于AI数字人生成、语音合成、虚拟形象创建及其他基于人工智能技术的衍生应用（如您选择不同意AI克隆的除外）。</w:t>
      </w:r>
    </w:p>
    <w:p w14:paraId="10EA8FF1">
      <w:pPr>
        <w:spacing w:after="160" w:line="360" w:lineRule="auto"/>
        <w:ind w:firstLine="475"/>
      </w:pPr>
      <w:r>
        <w:rPr>
          <w:rFonts w:ascii="Times New Roman" w:hAnsi="Times New Roman" w:eastAsia="宋体" w:cs="Times New Roman"/>
          <w:sz w:val="24"/>
          <w:szCs w:val="24"/>
        </w:rPr>
        <w:t>3.2 授权期限：本授权自您签署本授权书之日起生效，授权期限与相关视频作品的《视频授权协议》项下著作权许可期限一致。</w:t>
      </w:r>
    </w:p>
    <w:p w14:paraId="3028A411">
      <w:pPr>
        <w:spacing w:after="160" w:line="360" w:lineRule="auto"/>
        <w:ind w:firstLine="475"/>
      </w:pPr>
      <w:r>
        <w:rPr>
          <w:rFonts w:ascii="Times New Roman" w:hAnsi="Times New Roman" w:eastAsia="宋体" w:cs="Times New Roman"/>
          <w:sz w:val="24"/>
          <w:szCs w:val="24"/>
        </w:rPr>
        <w:t>3.3 授权地域：全球范围（含中华人民共和国境内及境外所有国家和地区），具体以相关订单约定为准。</w:t>
      </w:r>
    </w:p>
    <w:p w14:paraId="42ACBEC5">
      <w:pPr>
        <w:spacing w:after="160" w:line="360" w:lineRule="auto"/>
        <w:ind w:firstLine="475"/>
      </w:pPr>
      <w:r>
        <w:rPr>
          <w:rFonts w:ascii="Times New Roman" w:hAnsi="Times New Roman" w:eastAsia="宋体" w:cs="Times New Roman"/>
          <w:sz w:val="24"/>
          <w:szCs w:val="24"/>
        </w:rPr>
        <w:t>3.4 授权性质：本授权为排他性授权，但如相关订单</w:t>
      </w:r>
      <w:r>
        <w:rPr>
          <w:rFonts w:hint="eastAsia" w:ascii="Times New Roman" w:hAnsi="Times New Roman" w:eastAsia="宋体" w:cs="Times New Roman"/>
          <w:sz w:val="24"/>
          <w:szCs w:val="24"/>
          <w:lang w:val="en-US" w:eastAsia="zh-CN"/>
        </w:rPr>
        <w:t>另有约定的</w:t>
      </w:r>
      <w:r>
        <w:rPr>
          <w:rFonts w:ascii="Times New Roman" w:hAnsi="Times New Roman" w:eastAsia="宋体" w:cs="Times New Roman"/>
          <w:sz w:val="24"/>
          <w:szCs w:val="24"/>
        </w:rPr>
        <w:t>，以订单约定为准。</w:t>
      </w:r>
    </w:p>
    <w:p w14:paraId="0E42F55F">
      <w:pPr>
        <w:pStyle w:val="2"/>
        <w:spacing w:before="320" w:after="160"/>
      </w:pPr>
      <w:r>
        <w:rPr>
          <w:rFonts w:ascii="Times New Roman" w:hAnsi="Times New Roman" w:eastAsia="宋体" w:cs="Times New Roman"/>
          <w:b/>
          <w:bCs/>
          <w:color w:val="1A1A1A"/>
          <w:sz w:val="30"/>
          <w:szCs w:val="30"/>
        </w:rPr>
        <w:t>四、AI处理的特别授权</w:t>
      </w:r>
    </w:p>
    <w:p w14:paraId="18A4D0D4">
      <w:pPr>
        <w:spacing w:after="160" w:line="360" w:lineRule="auto"/>
        <w:ind w:firstLine="475"/>
      </w:pPr>
      <w:r>
        <w:rPr>
          <w:rFonts w:ascii="Times New Roman" w:hAnsi="Times New Roman" w:eastAsia="宋体" w:cs="Times New Roman"/>
          <w:sz w:val="24"/>
          <w:szCs w:val="24"/>
        </w:rPr>
        <w:t>4.1 您明确知悉并同意，我们及电商卖家有权将您的肖像或声音用于人工智能训练、模型学习、算法优化等技术开发目的，但我们承诺该等使用仅限于我们自有技术系统的内部开发，不得将您的原始肖像数据或声音数据向无关第三方出售、泄露或提供。</w:t>
      </w:r>
    </w:p>
    <w:p w14:paraId="0812826F">
      <w:pPr>
        <w:spacing w:after="160" w:line="360" w:lineRule="auto"/>
        <w:ind w:firstLine="475"/>
      </w:pPr>
      <w:r>
        <w:rPr>
          <w:rFonts w:ascii="Times New Roman" w:hAnsi="Times New Roman" w:eastAsia="宋体" w:cs="Times New Roman"/>
          <w:sz w:val="24"/>
          <w:szCs w:val="24"/>
        </w:rPr>
        <w:t>4.2 您同意我们及电商卖家可以使用AI技术对您的肖像或声音进行克隆、合成、转换，生成您的数字分身、虚拟形象、AI语音等衍生内容。您理解，该等衍生内容可能在视觉上或听觉上与您的真实肖像或声音高度相似。</w:t>
      </w:r>
    </w:p>
    <w:p w14:paraId="4CE6C1F2">
      <w:pPr>
        <w:spacing w:after="160" w:line="360" w:lineRule="auto"/>
        <w:ind w:firstLine="475"/>
      </w:pPr>
      <w:r>
        <w:rPr>
          <w:rFonts w:ascii="Times New Roman" w:hAnsi="Times New Roman" w:eastAsia="宋体" w:cs="Times New Roman"/>
          <w:sz w:val="24"/>
          <w:szCs w:val="24"/>
        </w:rPr>
        <w:t>4.3 您授权我们及电商卖家使用AI生成的您的数字分身或AI语音进行多语言翻译、口型同步、文案朗读、商品介绍等商业应用，以适应跨境电商的多语言营销需求。</w:t>
      </w:r>
    </w:p>
    <w:p w14:paraId="200CB4C7">
      <w:pPr>
        <w:spacing w:after="160" w:line="360" w:lineRule="auto"/>
        <w:ind w:firstLine="475"/>
      </w:pPr>
      <w:r>
        <w:rPr>
          <w:rFonts w:ascii="Times New Roman" w:hAnsi="Times New Roman" w:eastAsia="宋体" w:cs="Times New Roman"/>
          <w:sz w:val="24"/>
          <w:szCs w:val="24"/>
        </w:rPr>
        <w:t>4.4 AI克隆选择权：您有权拒绝AI克隆授权。如您不同意本条第4.2款、第4.3款所述的AI克隆授权，请在本授权书签署时勾选"不同意AI克隆"选项。如您未明确拒绝，视为您同意上述AI克隆授权。</w:t>
      </w:r>
    </w:p>
    <w:p w14:paraId="17B548C6">
      <w:pPr>
        <w:pStyle w:val="2"/>
        <w:spacing w:before="320" w:after="160"/>
      </w:pPr>
      <w:r>
        <w:rPr>
          <w:rFonts w:ascii="Times New Roman" w:hAnsi="Times New Roman" w:eastAsia="宋体" w:cs="Times New Roman"/>
          <w:b/>
          <w:bCs/>
          <w:color w:val="1A1A1A"/>
          <w:sz w:val="30"/>
          <w:szCs w:val="30"/>
        </w:rPr>
        <w:t>五、禁止性用途</w:t>
      </w:r>
    </w:p>
    <w:p w14:paraId="1165D346">
      <w:pPr>
        <w:spacing w:after="160" w:line="360" w:lineRule="auto"/>
        <w:ind w:firstLine="475"/>
      </w:pPr>
      <w:r>
        <w:rPr>
          <w:rFonts w:ascii="Times New Roman" w:hAnsi="Times New Roman" w:eastAsia="宋体" w:cs="Times New Roman"/>
          <w:sz w:val="24"/>
          <w:szCs w:val="24"/>
        </w:rPr>
        <w:t>5.1 尽管有本授权书其他条款的约定，您明确禁止我们及电商卖家将您的肖像或声音用于下列用途：</w:t>
      </w:r>
    </w:p>
    <w:p w14:paraId="51FE4E7C">
      <w:pPr>
        <w:spacing w:after="160" w:line="360" w:lineRule="auto"/>
        <w:ind w:firstLine="475"/>
      </w:pPr>
      <w:r>
        <w:rPr>
          <w:rFonts w:ascii="Times New Roman" w:hAnsi="Times New Roman" w:eastAsia="宋体" w:cs="Times New Roman"/>
          <w:sz w:val="24"/>
          <w:szCs w:val="24"/>
        </w:rPr>
        <w:t>（一）政治宣传、选举活动、政治游说或其他与政治相关的用途；</w:t>
      </w:r>
    </w:p>
    <w:p w14:paraId="5AB1B5AC">
      <w:pPr>
        <w:spacing w:after="160" w:line="360" w:lineRule="auto"/>
        <w:ind w:firstLine="475"/>
      </w:pPr>
      <w:r>
        <w:rPr>
          <w:rFonts w:ascii="Times New Roman" w:hAnsi="Times New Roman" w:eastAsia="宋体" w:cs="Times New Roman"/>
          <w:sz w:val="24"/>
          <w:szCs w:val="24"/>
        </w:rPr>
        <w:t>（二）色情、淫秽、暴力、赌博、毒品、恐怖主义或其他违法违规内容；</w:t>
      </w:r>
    </w:p>
    <w:p w14:paraId="0FBF0A4C">
      <w:pPr>
        <w:spacing w:after="160" w:line="360" w:lineRule="auto"/>
        <w:ind w:firstLine="475"/>
      </w:pPr>
      <w:r>
        <w:rPr>
          <w:rFonts w:ascii="Times New Roman" w:hAnsi="Times New Roman" w:eastAsia="宋体" w:cs="Times New Roman"/>
          <w:sz w:val="24"/>
          <w:szCs w:val="24"/>
        </w:rPr>
        <w:t>（三）医疗、药品、保健品、医疗器械等领域的虚假或夸大宣传；</w:t>
      </w:r>
    </w:p>
    <w:p w14:paraId="05574A20">
      <w:pPr>
        <w:spacing w:after="160" w:line="360" w:lineRule="auto"/>
        <w:ind w:firstLine="475"/>
      </w:pPr>
      <w:r>
        <w:rPr>
          <w:rFonts w:ascii="Times New Roman" w:hAnsi="Times New Roman" w:eastAsia="宋体" w:cs="Times New Roman"/>
          <w:sz w:val="24"/>
          <w:szCs w:val="24"/>
        </w:rPr>
        <w:t>（四）金融产品、投资理财、借贷等高风险领域的误导性宣传；</w:t>
      </w:r>
    </w:p>
    <w:p w14:paraId="19B49EC1">
      <w:pPr>
        <w:spacing w:after="160" w:line="360" w:lineRule="auto"/>
        <w:ind w:firstLine="475"/>
      </w:pPr>
      <w:r>
        <w:rPr>
          <w:rFonts w:ascii="Times New Roman" w:hAnsi="Times New Roman" w:eastAsia="宋体" w:cs="Times New Roman"/>
          <w:sz w:val="24"/>
          <w:szCs w:val="24"/>
        </w:rPr>
        <w:t>（五）损害您名誉、人格尊严或社会形象的用途；</w:t>
      </w:r>
    </w:p>
    <w:p w14:paraId="47753270">
      <w:pPr>
        <w:spacing w:after="160" w:line="360" w:lineRule="auto"/>
        <w:ind w:firstLine="475"/>
      </w:pPr>
      <w:r>
        <w:rPr>
          <w:rFonts w:ascii="Times New Roman" w:hAnsi="Times New Roman" w:eastAsia="宋体" w:cs="Times New Roman"/>
          <w:sz w:val="24"/>
          <w:szCs w:val="24"/>
        </w:rPr>
        <w:t>（六）其他违反法律法规或公序良俗的用途。</w:t>
      </w:r>
    </w:p>
    <w:p w14:paraId="54F1C77E">
      <w:pPr>
        <w:spacing w:after="160" w:line="360" w:lineRule="auto"/>
        <w:ind w:firstLine="475"/>
      </w:pPr>
      <w:r>
        <w:rPr>
          <w:rFonts w:ascii="Times New Roman" w:hAnsi="Times New Roman" w:eastAsia="宋体" w:cs="Times New Roman"/>
          <w:sz w:val="24"/>
          <w:szCs w:val="24"/>
        </w:rPr>
        <w:t>5.2 如我们或电商卖家违反本条约定，您有权立即终止本授权，并要求我们及电商卖家承担相应的法律责任。</w:t>
      </w:r>
    </w:p>
    <w:p w14:paraId="74179635">
      <w:pPr>
        <w:pStyle w:val="2"/>
        <w:spacing w:before="320" w:after="160"/>
      </w:pPr>
      <w:r>
        <w:rPr>
          <w:rFonts w:ascii="Times New Roman" w:hAnsi="Times New Roman" w:eastAsia="宋体" w:cs="Times New Roman"/>
          <w:b/>
          <w:bCs/>
          <w:color w:val="1A1A1A"/>
          <w:sz w:val="30"/>
          <w:szCs w:val="30"/>
        </w:rPr>
        <w:t>六、授权费用</w:t>
      </w:r>
    </w:p>
    <w:p w14:paraId="4FA59554">
      <w:pPr>
        <w:spacing w:after="160" w:line="360" w:lineRule="auto"/>
        <w:ind w:firstLine="475"/>
      </w:pPr>
      <w:r>
        <w:rPr>
          <w:rFonts w:ascii="Times New Roman" w:hAnsi="Times New Roman" w:eastAsia="宋体" w:cs="Times New Roman"/>
          <w:sz w:val="24"/>
          <w:szCs w:val="24"/>
        </w:rPr>
        <w:t>6.1 肖像/声音授权的费用已包含在视频作品订单的报酬中，您同意不再另行收取肖像权或声音权的授权费用（双方另有约定的除外）。</w:t>
      </w:r>
    </w:p>
    <w:p w14:paraId="66EE354D">
      <w:pPr>
        <w:spacing w:after="160" w:line="360" w:lineRule="auto"/>
        <w:ind w:firstLine="475"/>
      </w:pPr>
      <w:r>
        <w:rPr>
          <w:rFonts w:ascii="Times New Roman" w:hAnsi="Times New Roman" w:eastAsia="宋体" w:cs="Times New Roman"/>
          <w:sz w:val="24"/>
          <w:szCs w:val="24"/>
        </w:rPr>
        <w:t>6.2 如您为第三方模特、配音演员等独立权利人，肖像/声音授权费用以您与我们或电商卖家另行签署的协议为准。</w:t>
      </w:r>
    </w:p>
    <w:p w14:paraId="4BEA1668">
      <w:pPr>
        <w:pStyle w:val="2"/>
        <w:spacing w:before="320" w:after="160"/>
      </w:pPr>
      <w:r>
        <w:rPr>
          <w:rFonts w:ascii="Times New Roman" w:hAnsi="Times New Roman" w:eastAsia="宋体" w:cs="Times New Roman"/>
          <w:b/>
          <w:bCs/>
          <w:color w:val="1A1A1A"/>
          <w:sz w:val="30"/>
          <w:szCs w:val="30"/>
        </w:rPr>
        <w:t>七、您的权利与义务</w:t>
      </w:r>
    </w:p>
    <w:p w14:paraId="4FBE3876">
      <w:pPr>
        <w:spacing w:after="160" w:line="360" w:lineRule="auto"/>
        <w:ind w:firstLine="475"/>
      </w:pPr>
      <w:r>
        <w:rPr>
          <w:rFonts w:ascii="Times New Roman" w:hAnsi="Times New Roman" w:eastAsia="宋体" w:cs="Times New Roman"/>
          <w:sz w:val="24"/>
          <w:szCs w:val="24"/>
        </w:rPr>
        <w:t>7.1 您保证对您的肖像、声音享有合法、完整的权利，有权签署本授权书并授予我们及电商卖家本授权书约定的授权。</w:t>
      </w:r>
    </w:p>
    <w:p w14:paraId="77B783C2">
      <w:pPr>
        <w:spacing w:after="160" w:line="360" w:lineRule="auto"/>
        <w:ind w:firstLine="475"/>
      </w:pPr>
      <w:r>
        <w:rPr>
          <w:rFonts w:ascii="Times New Roman" w:hAnsi="Times New Roman" w:eastAsia="宋体" w:cs="Times New Roman"/>
          <w:sz w:val="24"/>
          <w:szCs w:val="24"/>
        </w:rPr>
        <w:t>7.2 您保证您的肖像、声音不侵犯任何第三方的合法权益，不存在权属争议或法律纠纷。</w:t>
      </w:r>
    </w:p>
    <w:p w14:paraId="5D996768">
      <w:pPr>
        <w:spacing w:after="160" w:line="360" w:lineRule="auto"/>
        <w:ind w:firstLine="475"/>
      </w:pPr>
      <w:r>
        <w:rPr>
          <w:rFonts w:ascii="Times New Roman" w:hAnsi="Times New Roman" w:eastAsia="宋体" w:cs="Times New Roman"/>
          <w:sz w:val="24"/>
          <w:szCs w:val="24"/>
        </w:rPr>
        <w:t>7.3 您应按照我们的要求，配合完成肖像采集、声音录制、重录、补拍等工作，确保采集的肖像、声音质量符合视频制作要求。</w:t>
      </w:r>
    </w:p>
    <w:p w14:paraId="4E45B04B">
      <w:pPr>
        <w:spacing w:after="160" w:line="360" w:lineRule="auto"/>
        <w:ind w:firstLine="475"/>
      </w:pPr>
      <w:r>
        <w:rPr>
          <w:rFonts w:ascii="Times New Roman" w:hAnsi="Times New Roman" w:eastAsia="宋体" w:cs="Times New Roman"/>
          <w:sz w:val="24"/>
          <w:szCs w:val="24"/>
        </w:rPr>
        <w:t>7.4 您有权了解您的肖像、声音的使用情况，我们将在合理范围内向您提供使用报告。</w:t>
      </w:r>
    </w:p>
    <w:p w14:paraId="7AD7DC9A">
      <w:pPr>
        <w:spacing w:after="160" w:line="360" w:lineRule="auto"/>
        <w:ind w:firstLine="475"/>
      </w:pPr>
      <w:r>
        <w:rPr>
          <w:rFonts w:ascii="Times New Roman" w:hAnsi="Times New Roman" w:eastAsia="宋体" w:cs="Times New Roman"/>
          <w:sz w:val="24"/>
          <w:szCs w:val="24"/>
        </w:rPr>
        <w:t>7.5 您有权在正当理由下行使解除权，但应提前三十（30）日书面通知我们，并赔偿我们的直接损失。</w:t>
      </w:r>
    </w:p>
    <w:p w14:paraId="12E0F51A">
      <w:pPr>
        <w:pStyle w:val="2"/>
        <w:spacing w:before="320" w:after="160"/>
      </w:pPr>
      <w:r>
        <w:rPr>
          <w:rFonts w:ascii="Times New Roman" w:hAnsi="Times New Roman" w:eastAsia="宋体" w:cs="Times New Roman"/>
          <w:b/>
          <w:bCs/>
          <w:color w:val="1A1A1A"/>
          <w:sz w:val="30"/>
          <w:szCs w:val="30"/>
        </w:rPr>
        <w:t>八、平台的义务</w:t>
      </w:r>
    </w:p>
    <w:p w14:paraId="2D7A063F">
      <w:pPr>
        <w:spacing w:after="160" w:line="360" w:lineRule="auto"/>
        <w:ind w:firstLine="475"/>
      </w:pPr>
      <w:r>
        <w:rPr>
          <w:rFonts w:ascii="Times New Roman" w:hAnsi="Times New Roman" w:eastAsia="宋体" w:cs="Times New Roman"/>
          <w:sz w:val="24"/>
          <w:szCs w:val="24"/>
        </w:rPr>
        <w:t>8.1 我们应妥善保管您的肖像、声音等个人生物识别信息，采取必要的安全保护措施，防止信息泄露、丢失或被非法获取。</w:t>
      </w:r>
    </w:p>
    <w:p w14:paraId="4D4CE012">
      <w:pPr>
        <w:spacing w:after="160" w:line="360" w:lineRule="auto"/>
        <w:ind w:firstLine="475"/>
      </w:pPr>
      <w:r>
        <w:rPr>
          <w:rFonts w:ascii="Times New Roman" w:hAnsi="Times New Roman" w:eastAsia="宋体" w:cs="Times New Roman"/>
          <w:sz w:val="24"/>
          <w:szCs w:val="24"/>
        </w:rPr>
        <w:t>8.2 我们应确保您的肖像、声音使用不超出本授权书约定的范围，如电商卖家超出授权范围使用，我们应协助您制止并要求电商卖家承担相应责任。</w:t>
      </w:r>
    </w:p>
    <w:p w14:paraId="12D1C12C">
      <w:pPr>
        <w:spacing w:after="160" w:line="360" w:lineRule="auto"/>
        <w:ind w:firstLine="475"/>
      </w:pPr>
      <w:r>
        <w:rPr>
          <w:rFonts w:ascii="Times New Roman" w:hAnsi="Times New Roman" w:eastAsia="宋体" w:cs="Times New Roman"/>
          <w:sz w:val="24"/>
          <w:szCs w:val="24"/>
        </w:rPr>
        <w:t>8.3 我们不得将您的肖像、声音用于本授权书约定以外的用途，不得向与本授权书无关的第三方披露、出售或提供您的肖像、声音数据。</w:t>
      </w:r>
    </w:p>
    <w:p w14:paraId="7EA9B9CD">
      <w:pPr>
        <w:pStyle w:val="2"/>
        <w:spacing w:before="320" w:after="160"/>
      </w:pPr>
      <w:r>
        <w:rPr>
          <w:rFonts w:ascii="Times New Roman" w:hAnsi="Times New Roman" w:eastAsia="宋体" w:cs="Times New Roman"/>
          <w:b/>
          <w:bCs/>
          <w:color w:val="1A1A1A"/>
          <w:sz w:val="30"/>
          <w:szCs w:val="30"/>
        </w:rPr>
        <w:t>九、授权的撤回与删除</w:t>
      </w:r>
    </w:p>
    <w:p w14:paraId="2759D5B6">
      <w:pPr>
        <w:spacing w:after="160" w:line="360" w:lineRule="auto"/>
        <w:ind w:firstLine="475"/>
      </w:pPr>
      <w:r>
        <w:rPr>
          <w:rFonts w:ascii="Times New Roman" w:hAnsi="Times New Roman" w:eastAsia="宋体" w:cs="Times New Roman"/>
          <w:sz w:val="24"/>
          <w:szCs w:val="24"/>
        </w:rPr>
        <w:t>9.1 在授权期限内，如您依据法律规定或本授权书约定行使解除权，我们应在收到您的书面通知后十五（15）个工作日内，停止在新的视频作品中使用您的肖像或声音。</w:t>
      </w:r>
    </w:p>
    <w:p w14:paraId="3283BFA4">
      <w:pPr>
        <w:spacing w:after="160" w:line="360" w:lineRule="auto"/>
        <w:ind w:firstLine="475"/>
      </w:pPr>
      <w:r>
        <w:rPr>
          <w:rFonts w:ascii="Times New Roman" w:hAnsi="Times New Roman" w:eastAsia="宋体" w:cs="Times New Roman"/>
          <w:sz w:val="24"/>
          <w:szCs w:val="24"/>
        </w:rPr>
        <w:t>9.2 对于授权期限内已经制作完成并发布的视频作品、广告素材，我们及电商卖家有权继续使用至授权期限届满，但不得再制作新的使用您肖像或声音的内容。</w:t>
      </w:r>
    </w:p>
    <w:p w14:paraId="18F651CA">
      <w:pPr>
        <w:spacing w:after="160" w:line="360" w:lineRule="auto"/>
        <w:ind w:firstLine="475"/>
      </w:pPr>
      <w:r>
        <w:rPr>
          <w:rFonts w:ascii="Times New Roman" w:hAnsi="Times New Roman" w:eastAsia="宋体" w:cs="Times New Roman"/>
          <w:sz w:val="24"/>
          <w:szCs w:val="24"/>
        </w:rPr>
        <w:t>9.3 授权期限届满或本授权书终止后，我们应删除或匿名化处理其系统中存储的您的肖像、声音原始数据，但法律法规另有规定或为履行法定义务需要保留的除外。</w:t>
      </w:r>
    </w:p>
    <w:p w14:paraId="3F04A62F">
      <w:pPr>
        <w:pStyle w:val="2"/>
        <w:spacing w:before="320" w:after="160"/>
      </w:pPr>
      <w:r>
        <w:rPr>
          <w:rFonts w:ascii="Times New Roman" w:hAnsi="Times New Roman" w:eastAsia="宋体" w:cs="Times New Roman"/>
          <w:b/>
          <w:bCs/>
          <w:color w:val="1A1A1A"/>
          <w:sz w:val="30"/>
          <w:szCs w:val="30"/>
        </w:rPr>
        <w:t>十、违约责任</w:t>
      </w:r>
    </w:p>
    <w:p w14:paraId="77C9BFC0">
      <w:pPr>
        <w:spacing w:after="160" w:line="360" w:lineRule="auto"/>
        <w:ind w:firstLine="475"/>
      </w:pPr>
      <w:r>
        <w:rPr>
          <w:rFonts w:ascii="Times New Roman" w:hAnsi="Times New Roman" w:eastAsia="宋体" w:cs="Times New Roman"/>
          <w:sz w:val="24"/>
          <w:szCs w:val="24"/>
        </w:rPr>
        <w:t>10.1 任何一方违反本授权书约定，给对方造成损失的，应承担赔偿责任，赔偿范围包括直接损失及合理的维权费用（包括但不限于律师费、诉讼费、公证费等）。</w:t>
      </w:r>
    </w:p>
    <w:p w14:paraId="308BE1FB">
      <w:pPr>
        <w:spacing w:after="160" w:line="360" w:lineRule="auto"/>
        <w:ind w:firstLine="475"/>
      </w:pPr>
      <w:r>
        <w:rPr>
          <w:rFonts w:ascii="Times New Roman" w:hAnsi="Times New Roman" w:eastAsia="宋体" w:cs="Times New Roman"/>
          <w:sz w:val="24"/>
          <w:szCs w:val="24"/>
        </w:rPr>
        <w:t>10.2 如我们或电商卖家超出本授权书授权范围使用您的肖像或声音，您有权要求我们及电商卖家立即停止侵权、消除影响、赔礼道歉，并赔偿损失。</w:t>
      </w:r>
    </w:p>
    <w:p w14:paraId="241F8920">
      <w:pPr>
        <w:spacing w:after="160" w:line="360" w:lineRule="auto"/>
        <w:ind w:firstLine="475"/>
      </w:pPr>
      <w:r>
        <w:rPr>
          <w:rFonts w:ascii="Times New Roman" w:hAnsi="Times New Roman" w:eastAsia="宋体" w:cs="Times New Roman"/>
          <w:sz w:val="24"/>
          <w:szCs w:val="24"/>
        </w:rPr>
        <w:t>10.3 如您提供的肖像或声音存在权利瑕疵，导致我们或电商卖家被第三方索赔或遭受行政处罚的，您应承担全部责任并赔偿我们及电商卖家的损失。</w:t>
      </w:r>
    </w:p>
    <w:p w14:paraId="5F8B2AAC">
      <w:pPr>
        <w:pStyle w:val="2"/>
        <w:spacing w:before="320" w:after="160"/>
      </w:pPr>
      <w:r>
        <w:rPr>
          <w:rFonts w:ascii="Times New Roman" w:hAnsi="Times New Roman" w:eastAsia="宋体" w:cs="Times New Roman"/>
          <w:b/>
          <w:bCs/>
          <w:color w:val="1A1A1A"/>
          <w:sz w:val="30"/>
          <w:szCs w:val="30"/>
        </w:rPr>
        <w:t>十一、争议解决</w:t>
      </w:r>
    </w:p>
    <w:p w14:paraId="7FDD11B8">
      <w:pPr>
        <w:spacing w:after="160" w:line="360" w:lineRule="auto"/>
        <w:ind w:firstLine="475"/>
      </w:pPr>
      <w:r>
        <w:rPr>
          <w:rFonts w:ascii="Times New Roman" w:hAnsi="Times New Roman" w:eastAsia="宋体" w:cs="Times New Roman"/>
          <w:sz w:val="24"/>
          <w:szCs w:val="24"/>
        </w:rPr>
        <w:t>11.1 本授权书的签订、效力、解释、履行和争议解决均适用中华人民共和国法律。</w:t>
      </w:r>
    </w:p>
    <w:p w14:paraId="1BBA6477">
      <w:pPr>
        <w:spacing w:after="160" w:line="360" w:lineRule="auto"/>
        <w:ind w:firstLine="475"/>
      </w:pPr>
      <w:r>
        <w:rPr>
          <w:rFonts w:ascii="Times New Roman" w:hAnsi="Times New Roman" w:eastAsia="宋体" w:cs="Times New Roman"/>
          <w:sz w:val="24"/>
          <w:szCs w:val="24"/>
        </w:rPr>
        <w:t>11.2 因本授权书引起的或与本授权书有关的任何争议，各方应首先通过友好协商解决；协商不成的，任何一方均有权向杭州市有管辖权的人民法院提起诉讼。</w:t>
      </w:r>
    </w:p>
    <w:p w14:paraId="0D7A94B3">
      <w:pPr>
        <w:pStyle w:val="2"/>
        <w:spacing w:before="320" w:after="160"/>
      </w:pPr>
      <w:r>
        <w:rPr>
          <w:rFonts w:ascii="Times New Roman" w:hAnsi="Times New Roman" w:eastAsia="宋体" w:cs="Times New Roman"/>
          <w:b/>
          <w:bCs/>
          <w:color w:val="1A1A1A"/>
          <w:sz w:val="30"/>
          <w:szCs w:val="30"/>
        </w:rPr>
        <w:t>十二、其他</w:t>
      </w:r>
    </w:p>
    <w:p w14:paraId="71C9108C">
      <w:pPr>
        <w:spacing w:after="160" w:line="360" w:lineRule="auto"/>
        <w:ind w:firstLine="475"/>
      </w:pPr>
      <w:r>
        <w:rPr>
          <w:rFonts w:ascii="Times New Roman" w:hAnsi="Times New Roman" w:eastAsia="宋体" w:cs="Times New Roman"/>
          <w:sz w:val="24"/>
          <w:szCs w:val="24"/>
        </w:rPr>
        <w:t>12.1 本授权书自您签署之日起生效，至相关视频作品的授权期限届满之日终止。</w:t>
      </w:r>
    </w:p>
    <w:p w14:paraId="5C3F5ABE">
      <w:pPr>
        <w:spacing w:after="160" w:line="360" w:lineRule="auto"/>
        <w:ind w:firstLine="475"/>
      </w:pPr>
      <w:r>
        <w:rPr>
          <w:rFonts w:ascii="Times New Roman" w:hAnsi="Times New Roman" w:eastAsia="宋体" w:cs="Times New Roman"/>
          <w:sz w:val="24"/>
          <w:szCs w:val="24"/>
        </w:rPr>
        <w:t>12.2 本授权书中的任何条款被认定为无效或不可执行的，不影响其他条款的效力。</w:t>
      </w:r>
    </w:p>
    <w:p w14:paraId="697890E3">
      <w:pPr>
        <w:spacing w:after="160" w:line="360" w:lineRule="auto"/>
        <w:ind w:firstLine="475"/>
      </w:pPr>
      <w:r>
        <w:rPr>
          <w:rFonts w:ascii="Times New Roman" w:hAnsi="Times New Roman" w:eastAsia="宋体" w:cs="Times New Roman"/>
          <w:sz w:val="24"/>
          <w:szCs w:val="24"/>
        </w:rPr>
        <w:t>12.3 本授权书以中文订立，如有其他语言版本，以中文版本为准。</w:t>
      </w:r>
    </w:p>
    <w:p w14:paraId="4F89CCA8">
      <w:pPr>
        <w:spacing w:before="200" w:after="100"/>
      </w:pPr>
      <w:r>
        <w:rPr>
          <w:rFonts w:ascii="Times New Roman" w:hAnsi="Times New Roman" w:eastAsia="宋体" w:cs="Times New Roman"/>
          <w:b/>
          <w:bCs/>
          <w:color w:val="1A1A1A"/>
          <w:sz w:val="24"/>
          <w:szCs w:val="24"/>
        </w:rPr>
        <w:t>【电子同意声明】</w:t>
      </w:r>
    </w:p>
    <w:p w14:paraId="6F07235F">
      <w:pPr>
        <w:spacing w:after="160" w:line="360" w:lineRule="auto"/>
        <w:ind w:firstLine="0"/>
        <w:rPr>
          <w:rFonts w:hint="default" w:ascii="Times New Roman" w:hAnsi="Times New Roman" w:eastAsia="宋体" w:cs="Times New Roman"/>
          <w:sz w:val="24"/>
          <w:szCs w:val="24"/>
          <w:lang w:val="en-US" w:eastAsia="zh-CN"/>
        </w:rPr>
      </w:pPr>
      <w:r>
        <w:rPr>
          <w:rFonts w:ascii="Times New Roman" w:hAnsi="Times New Roman" w:eastAsia="宋体" w:cs="Times New Roman"/>
          <w:sz w:val="24"/>
          <w:szCs w:val="24"/>
        </w:rPr>
        <w:t>您上传本授权书或通过本平台电子签名系统签署本授权书的，即视为您已充分阅读、理解并接受本授权书的全部条款，本授权书即对您产生约束力。您同意我们以电子方式保存本授权书，并认可该等电子文件与书面文件具有同等法律效力。</w:t>
      </w:r>
      <w:r>
        <w:rPr>
          <w:rFonts w:ascii="Times New Roman" w:hAnsi="Times New Roman" w:eastAsia="宋体" w:cs="Times New Roman"/>
          <w:b/>
          <w:bCs/>
          <w:sz w:val="24"/>
          <w:szCs w:val="24"/>
          <w:u w:val="single"/>
        </w:rPr>
        <w:t>如您不同意本授权书的任何条款，请勿上传或签署。</w:t>
      </w:r>
      <w:r>
        <w:rPr>
          <w:rFonts w:hint="eastAsia" w:ascii="Times New Roman" w:hAnsi="Times New Roman" w:eastAsia="宋体" w:cs="Times New Roman"/>
          <w:sz w:val="24"/>
          <w:szCs w:val="24"/>
          <w:lang w:val="en-US" w:eastAsia="zh-CN"/>
        </w:rPr>
        <w:t xml:space="preserve">                                           </w:t>
      </w:r>
    </w:p>
    <w:p w14:paraId="3FFDC47B">
      <w:pPr>
        <w:spacing w:after="160" w:line="360" w:lineRule="auto"/>
        <w:ind w:firstLine="0"/>
      </w:pPr>
      <w:r>
        <w:rPr>
          <w:rFonts w:ascii="Times New Roman" w:hAnsi="Times New Roman" w:eastAsia="宋体" w:cs="Times New Roman"/>
          <w:sz w:val="24"/>
          <w:szCs w:val="24"/>
        </w:rPr>
        <w:t>请在以下选项中勾选您的意愿（如不勾选，视为同意）：</w:t>
      </w:r>
    </w:p>
    <w:p w14:paraId="5882063B">
      <w:pPr>
        <w:spacing w:after="80"/>
        <w:rPr>
          <w:rFonts w:ascii="Times New Roman" w:hAnsi="Times New Roman" w:eastAsia="宋体" w:cs="Times New Roman"/>
          <w:sz w:val="24"/>
          <w:szCs w:val="24"/>
        </w:rPr>
      </w:pPr>
      <w:r>
        <w:rPr>
          <w:rFonts w:ascii="Times New Roman" w:hAnsi="Times New Roman" w:eastAsia="宋体" w:cs="Times New Roman"/>
          <w:sz w:val="24"/>
          <w:szCs w:val="24"/>
        </w:rPr>
        <w:t>□ 我不同意将我的肖像/声音用于AI克隆、数字分身、语音合成等人工智能衍生应用。</w:t>
      </w:r>
    </w:p>
    <w:p w14:paraId="773DCE38">
      <w:pPr>
        <w:spacing w:after="80"/>
        <w:rPr>
          <w:rFonts w:ascii="Times New Roman" w:hAnsi="Times New Roman" w:eastAsia="宋体" w:cs="Times New Roman"/>
          <w:sz w:val="24"/>
          <w:szCs w:val="24"/>
        </w:rPr>
      </w:pPr>
      <w:bookmarkStart w:id="0" w:name="_GoBack"/>
      <w:bookmarkEnd w:id="0"/>
    </w:p>
    <w:p w14:paraId="54673E1C">
      <w:pPr>
        <w:wordWrap w:val="0"/>
        <w:spacing w:before="240" w:after="80"/>
        <w:jc w:val="right"/>
        <w:rPr>
          <w:rFonts w:hint="default" w:ascii="Times New Roman" w:hAnsi="Times New Roman" w:eastAsia="宋体" w:cs="Times New Roman"/>
          <w:sz w:val="24"/>
          <w:szCs w:val="24"/>
          <w:lang w:val="en-US"/>
        </w:rPr>
      </w:pPr>
      <w:r>
        <w:rPr>
          <w:rFonts w:hint="eastAsia" w:ascii="Times New Roman" w:hAnsi="Times New Roman" w:eastAsia="宋体" w:cs="Times New Roman"/>
          <w:sz w:val="24"/>
          <w:szCs w:val="24"/>
          <w:lang w:val="en-US" w:eastAsia="zh-CN"/>
        </w:rPr>
        <w:t xml:space="preserve">授权人签名：                               </w:t>
      </w:r>
    </w:p>
    <w:p w14:paraId="7EAFB377">
      <w:pPr>
        <w:spacing w:before="240" w:after="80"/>
        <w:jc w:val="right"/>
      </w:pPr>
      <w:r>
        <w:rPr>
          <w:rFonts w:ascii="Times New Roman" w:hAnsi="Times New Roman" w:eastAsia="宋体" w:cs="Times New Roman"/>
          <w:sz w:val="24"/>
          <w:szCs w:val="24"/>
        </w:rPr>
        <w:t>签署日期：______年______月______日</w:t>
      </w:r>
    </w:p>
    <w:sectPr>
      <w:headerReference r:id="rId3" w:type="default"/>
      <w:footerReference r:id="rId4" w:type="default"/>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8D981">
    <w:pPr>
      <w:spacing w:after="160" w:line="360" w:lineRule="auto"/>
      <w:jc w:val="center"/>
    </w:pPr>
    <w:r>
      <w:rPr>
        <w:sz w:val="20"/>
        <w:szCs w:val="20"/>
      </w:rPr>
      <w:fldChar w:fldCharType="begin"/>
    </w:r>
    <w:r>
      <w:rPr>
        <w:sz w:val="20"/>
        <w:szCs w:val="20"/>
      </w:rPr>
      <w:instrText xml:space="preserve">PAGE</w:instrText>
    </w:r>
    <w:r>
      <w:rPr>
        <w:sz w:val="20"/>
        <w:szCs w:val="20"/>
      </w:rPr>
      <w:fldChar w:fldCharType="separate"/>
    </w:r>
    <w:r>
      <w:rPr>
        <w:sz w:val="20"/>
        <w:szCs w:val="20"/>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3755F7">
    <w:pPr>
      <w:spacing w:after="160" w:line="360" w:lineRule="auto"/>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documentProtection w:enforcement="0"/>
  <w:compat>
    <w:useFELayout/>
    <w:compatSetting w:name="compatibilityMode" w:uri="http://schemas.microsoft.com/office/word" w:val="15"/>
  </w:compat>
  <w:rsids>
    <w:rsidRoot w:val="00000000"/>
    <w:rsid w:val="48133E43"/>
    <w:rsid w:val="60662BC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paragraph" w:styleId="2">
    <w:name w:val="heading 1"/>
    <w:next w:val="1"/>
    <w:qFormat/>
    <w:uiPriority w:val="0"/>
    <w:rPr>
      <w:rFonts w:asciiTheme="minorHAnsi" w:hAnsiTheme="minorHAnsi" w:eastAsiaTheme="minorEastAsia" w:cstheme="minorBidi"/>
      <w:color w:val="2E74B5"/>
      <w:sz w:val="32"/>
      <w:szCs w:val="32"/>
    </w:rPr>
  </w:style>
  <w:style w:type="paragraph" w:styleId="3">
    <w:name w:val="heading 2"/>
    <w:next w:val="1"/>
    <w:qFormat/>
    <w:uiPriority w:val="0"/>
    <w:rPr>
      <w:rFonts w:asciiTheme="minorHAnsi" w:hAnsiTheme="minorHAnsi" w:eastAsiaTheme="minorEastAsia" w:cstheme="minorBidi"/>
      <w:color w:val="2E74B5"/>
      <w:sz w:val="26"/>
      <w:szCs w:val="26"/>
    </w:rPr>
  </w:style>
  <w:style w:type="paragraph" w:styleId="4">
    <w:name w:val="heading 3"/>
    <w:next w:val="1"/>
    <w:qFormat/>
    <w:uiPriority w:val="0"/>
    <w:rPr>
      <w:rFonts w:asciiTheme="minorHAnsi" w:hAnsiTheme="minorHAnsi" w:eastAsiaTheme="minorEastAsia" w:cstheme="minorBidi"/>
      <w:color w:val="1F4D78"/>
      <w:sz w:val="24"/>
      <w:szCs w:val="24"/>
    </w:rPr>
  </w:style>
  <w:style w:type="paragraph" w:styleId="5">
    <w:name w:val="heading 4"/>
    <w:next w:val="1"/>
    <w:qFormat/>
    <w:uiPriority w:val="0"/>
    <w:rPr>
      <w:rFonts w:asciiTheme="minorHAnsi" w:hAnsiTheme="minorHAnsi" w:eastAsiaTheme="minorEastAsia" w:cstheme="minorBidi"/>
      <w:i/>
      <w:iCs/>
      <w:color w:val="2E74B5"/>
      <w:sz w:val="21"/>
      <w:szCs w:val="22"/>
    </w:rPr>
  </w:style>
  <w:style w:type="paragraph" w:styleId="6">
    <w:name w:val="heading 5"/>
    <w:next w:val="1"/>
    <w:qFormat/>
    <w:uiPriority w:val="0"/>
    <w:rPr>
      <w:rFonts w:asciiTheme="minorHAnsi" w:hAnsiTheme="minorHAnsi" w:eastAsiaTheme="minorEastAsia" w:cstheme="minorBidi"/>
      <w:color w:val="2E74B5"/>
      <w:sz w:val="21"/>
      <w:szCs w:val="22"/>
    </w:rPr>
  </w:style>
  <w:style w:type="paragraph" w:styleId="7">
    <w:name w:val="heading 6"/>
    <w:next w:val="1"/>
    <w:qFormat/>
    <w:uiPriority w:val="0"/>
    <w:rPr>
      <w:rFonts w:asciiTheme="minorHAnsi" w:hAnsiTheme="minorHAnsi" w:eastAsiaTheme="minorEastAsia" w:cstheme="minorBidi"/>
      <w:color w:val="1F4D78"/>
      <w:sz w:val="21"/>
      <w:szCs w:val="22"/>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8">
    <w:name w:val="endnote text"/>
    <w:link w:val="18"/>
    <w:semiHidden/>
    <w:unhideWhenUsed/>
    <w:qFormat/>
    <w:uiPriority w:val="99"/>
    <w:pPr>
      <w:spacing w:after="0" w:line="240" w:lineRule="auto"/>
    </w:pPr>
    <w:rPr>
      <w:rFonts w:asciiTheme="minorHAnsi" w:hAnsiTheme="minorHAnsi" w:eastAsiaTheme="minorEastAsia" w:cstheme="minorBidi"/>
      <w:sz w:val="20"/>
      <w:szCs w:val="20"/>
    </w:rPr>
  </w:style>
  <w:style w:type="paragraph" w:styleId="9">
    <w:name w:val="footnote text"/>
    <w:link w:val="17"/>
    <w:semiHidden/>
    <w:unhideWhenUsed/>
    <w:qFormat/>
    <w:uiPriority w:val="99"/>
    <w:pPr>
      <w:spacing w:after="0" w:line="240" w:lineRule="auto"/>
    </w:pPr>
    <w:rPr>
      <w:rFonts w:asciiTheme="minorHAnsi" w:hAnsiTheme="minorHAnsi" w:eastAsiaTheme="minorEastAsia" w:cstheme="minorBidi"/>
      <w:sz w:val="20"/>
      <w:szCs w:val="20"/>
    </w:rPr>
  </w:style>
  <w:style w:type="paragraph" w:styleId="10">
    <w:name w:val="Title"/>
    <w:qFormat/>
    <w:uiPriority w:val="0"/>
    <w:rPr>
      <w:rFonts w:asciiTheme="minorHAnsi" w:hAnsiTheme="minorHAnsi" w:eastAsiaTheme="minorEastAsia" w:cstheme="minorBidi"/>
      <w:sz w:val="56"/>
      <w:szCs w:val="56"/>
    </w:rPr>
  </w:style>
  <w:style w:type="character" w:styleId="13">
    <w:name w:val="endnote reference"/>
    <w:semiHidden/>
    <w:unhideWhenUsed/>
    <w:qFormat/>
    <w:uiPriority w:val="99"/>
    <w:rPr>
      <w:vertAlign w:val="superscript"/>
    </w:rPr>
  </w:style>
  <w:style w:type="character" w:styleId="14">
    <w:name w:val="Hyperlink"/>
    <w:unhideWhenUsed/>
    <w:qFormat/>
    <w:uiPriority w:val="99"/>
    <w:rPr>
      <w:color w:val="0563C1"/>
      <w:u w:val="single"/>
    </w:rPr>
  </w:style>
  <w:style w:type="character" w:styleId="15">
    <w:name w:val="footnote reference"/>
    <w:semiHidden/>
    <w:unhideWhenUsed/>
    <w:qFormat/>
    <w:uiPriority w:val="99"/>
    <w:rPr>
      <w:vertAlign w:val="superscript"/>
    </w:rPr>
  </w:style>
  <w:style w:type="paragraph" w:styleId="16">
    <w:name w:val="List Paragraph"/>
    <w:qFormat/>
    <w:uiPriority w:val="0"/>
    <w:rPr>
      <w:rFonts w:asciiTheme="minorHAnsi" w:hAnsiTheme="minorHAnsi" w:eastAsiaTheme="minorEastAsia" w:cstheme="minorBidi"/>
      <w:sz w:val="21"/>
      <w:szCs w:val="22"/>
    </w:rPr>
  </w:style>
  <w:style w:type="character" w:customStyle="1" w:styleId="17">
    <w:name w:val="Footnote Text Char"/>
    <w:link w:val="9"/>
    <w:semiHidden/>
    <w:unhideWhenUsed/>
    <w:qFormat/>
    <w:uiPriority w:val="99"/>
    <w:rPr>
      <w:sz w:val="20"/>
      <w:szCs w:val="20"/>
    </w:rPr>
  </w:style>
  <w:style w:type="character" w:customStyle="1" w:styleId="18">
    <w:name w:val="Endnote Text Char"/>
    <w:link w:val="8"/>
    <w:semiHidden/>
    <w:unhideWhenUsed/>
    <w:qFormat/>
    <w:uiPriority w:val="99"/>
    <w:rPr>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Pages>
  <Words>585</Words>
  <Characters>699</Characters>
  <TotalTime>1</TotalTime>
  <ScaleCrop>false</ScaleCrop>
  <LinksUpToDate>false</LinksUpToDate>
  <CharactersWithSpaces>705</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2026-10-20T07:32:00Z</dcterms:created>
  <dc:creator>Un-named</dc:creator>
  <cp:lastModifiedBy>Yang</cp:lastModifiedBy>
  <dcterms:modified xsi:type="dcterms:W3CDTF">2026-10-20T09:17:05Z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eyJoZGlkIjoiNDBiZTIyOTY3NDk1ODk4ODQzNWFkODkwODFmODdkM2YiLCJ1c2VySWQiOiIyNDY1NTMxNzEifQ==</vt:lpwstr>
  </property>
  <property fmtid="{D5CDD505-2E9C-101B-9397-08002B2CF9AE}" pid="3" name="KSOProductBuildVer">
    <vt:lpwstr>2052-12.1.0.29161</vt:lpwstr>
  </property>
  <property fmtid="{D5CDD505-2E9C-101B-9397-08002B2CF9AE}" pid="4" name="ICV">
    <vt:lpwstr>00D2CC4CA4DD49D6BD9930F06BB31EF9_12</vt:lpwstr>
  </property>
</Properties>
</file>