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8CAA3E">
      <w:pPr>
        <w:spacing w:before="600" w:after="120"/>
        <w:jc w:val="center"/>
      </w:pPr>
      <w:r>
        <w:rPr>
          <w:rFonts w:ascii="Times New Roman" w:hAnsi="Times New Roman" w:eastAsia="宋体" w:cs="Times New Roman"/>
          <w:b/>
          <w:bCs/>
          <w:color w:val="1A1A1A"/>
          <w:sz w:val="36"/>
          <w:szCs w:val="36"/>
        </w:rPr>
        <w:t>未成年人监护人授权书</w:t>
      </w:r>
    </w:p>
    <w:p w14:paraId="1AA09BBD">
      <w:pPr>
        <w:spacing w:after="80"/>
      </w:pPr>
      <w:r>
        <w:rPr>
          <w:rFonts w:ascii="Times New Roman" w:hAnsi="Times New Roman" w:eastAsia="宋体" w:cs="Times New Roman"/>
          <w:sz w:val="24"/>
          <w:szCs w:val="24"/>
        </w:rPr>
        <w:t>监护人姓名：_________________________</w:t>
      </w:r>
    </w:p>
    <w:p w14:paraId="760809D3">
      <w:pPr>
        <w:spacing w:after="80"/>
      </w:pPr>
      <w:r>
        <w:rPr>
          <w:rFonts w:ascii="Times New Roman" w:hAnsi="Times New Roman" w:eastAsia="宋体" w:cs="Times New Roman"/>
          <w:sz w:val="24"/>
          <w:szCs w:val="24"/>
        </w:rPr>
        <w:t>身份证号码：_________________________</w:t>
      </w:r>
    </w:p>
    <w:p w14:paraId="195F9419">
      <w:pPr>
        <w:spacing w:after="80"/>
      </w:pPr>
      <w:r>
        <w:rPr>
          <w:rFonts w:ascii="Times New Roman" w:hAnsi="Times New Roman" w:eastAsia="宋体" w:cs="Times New Roman"/>
          <w:sz w:val="24"/>
          <w:szCs w:val="24"/>
        </w:rPr>
        <w:t>与被监护人关系：_____________________</w:t>
      </w:r>
    </w:p>
    <w:p w14:paraId="11C247CC">
      <w:pPr>
        <w:spacing w:after="80"/>
      </w:pPr>
      <w:r>
        <w:rPr>
          <w:rFonts w:ascii="Times New Roman" w:hAnsi="Times New Roman" w:eastAsia="宋体" w:cs="Times New Roman"/>
          <w:sz w:val="24"/>
          <w:szCs w:val="24"/>
        </w:rPr>
        <w:t>联系电话：___________________________</w:t>
      </w:r>
    </w:p>
    <w:p w14:paraId="13C9CCF0">
      <w:pPr>
        <w:spacing w:after="80"/>
      </w:pPr>
      <w:r>
        <w:rPr>
          <w:rFonts w:ascii="Times New Roman" w:hAnsi="Times New Roman" w:eastAsia="宋体" w:cs="Times New Roman"/>
          <w:sz w:val="24"/>
          <w:szCs w:val="24"/>
        </w:rPr>
        <w:t>电子邮箱：___________________________</w:t>
      </w:r>
    </w:p>
    <w:p w14:paraId="6FA0D662">
      <w:pPr>
        <w:spacing w:after="360"/>
      </w:pPr>
      <w:r>
        <w:rPr>
          <w:rFonts w:ascii="Times New Roman" w:hAnsi="Times New Roman" w:eastAsia="宋体" w:cs="Times New Roman"/>
          <w:sz w:val="24"/>
          <w:szCs w:val="24"/>
        </w:rPr>
        <w:t>通讯地址：___________________________</w:t>
      </w:r>
    </w:p>
    <w:p w14:paraId="418B1879">
      <w:pPr>
        <w:spacing w:after="80"/>
      </w:pPr>
      <w:r>
        <w:rPr>
          <w:rFonts w:ascii="Times New Roman" w:hAnsi="Times New Roman" w:eastAsia="宋体" w:cs="Times New Roman"/>
          <w:sz w:val="24"/>
          <w:szCs w:val="24"/>
        </w:rPr>
        <w:t>被监护人姓名：_______________________</w:t>
      </w:r>
    </w:p>
    <w:p w14:paraId="3551839E">
      <w:pPr>
        <w:spacing w:after="80"/>
      </w:pPr>
      <w:r>
        <w:rPr>
          <w:rFonts w:ascii="Times New Roman" w:hAnsi="Times New Roman" w:eastAsia="宋体" w:cs="Times New Roman"/>
          <w:sz w:val="24"/>
          <w:szCs w:val="24"/>
        </w:rPr>
        <w:t>出生日期：______年______月______日</w:t>
      </w:r>
    </w:p>
    <w:p w14:paraId="474A1ECF">
      <w:pPr>
        <w:spacing w:after="80"/>
      </w:pPr>
      <w:r>
        <w:rPr>
          <w:rFonts w:ascii="Times New Roman" w:hAnsi="Times New Roman" w:eastAsia="宋体" w:cs="Times New Roman"/>
          <w:sz w:val="24"/>
          <w:szCs w:val="24"/>
        </w:rPr>
        <w:t>身份证号码：_________________________</w:t>
      </w:r>
    </w:p>
    <w:p w14:paraId="40BA4893">
      <w:pPr>
        <w:spacing w:before="200" w:after="100"/>
        <w:rPr>
          <w:rFonts w:ascii="Times New Roman" w:hAnsi="Times New Roman" w:eastAsia="宋体" w:cs="Times New Roman"/>
          <w:b/>
          <w:bCs/>
          <w:color w:val="1A1A1A"/>
          <w:sz w:val="24"/>
          <w:szCs w:val="24"/>
        </w:rPr>
      </w:pPr>
    </w:p>
    <w:p w14:paraId="5DFC1656">
      <w:pPr>
        <w:spacing w:before="200" w:after="100"/>
      </w:pPr>
      <w:r>
        <w:rPr>
          <w:rFonts w:ascii="Times New Roman" w:hAnsi="Times New Roman" w:eastAsia="宋体" w:cs="Times New Roman"/>
          <w:b/>
          <w:bCs/>
          <w:color w:val="1A1A1A"/>
          <w:sz w:val="24"/>
          <w:szCs w:val="24"/>
        </w:rPr>
        <w:t>引言</w:t>
      </w:r>
    </w:p>
    <w:p w14:paraId="62E08A60">
      <w:pPr>
        <w:spacing w:after="160" w:line="360" w:lineRule="auto"/>
        <w:ind w:firstLine="475"/>
      </w:pPr>
      <w:r>
        <w:rPr>
          <w:rFonts w:ascii="Times New Roman" w:hAnsi="Times New Roman" w:eastAsia="宋体" w:cs="Times New Roman"/>
          <w:sz w:val="24"/>
          <w:szCs w:val="24"/>
        </w:rPr>
        <w:t>热菠萝平台（以下简称"本平台"）是由泉塘坞（杭州）跨境电子商务有限公司（以下简称"我们"）运营的跨境电子商务视频服务平台。您的被监护人将在视频作品中出镜或提供声音，我们需取得您作为监护人的授权，方可将包含被监护人肖像或声音的视频作品用于商业用途。本授权书将明确授权的内容、范围、期限及相关权利义务，并以被监护人的最佳利益为首要考量。</w:t>
      </w:r>
    </w:p>
    <w:p w14:paraId="740BBDAF">
      <w:pPr>
        <w:pStyle w:val="2"/>
        <w:spacing w:before="320" w:after="160"/>
      </w:pPr>
      <w:r>
        <w:rPr>
          <w:rFonts w:ascii="Times New Roman" w:hAnsi="Times New Roman" w:eastAsia="宋体" w:cs="Times New Roman"/>
          <w:b/>
          <w:bCs/>
          <w:color w:val="1A1A1A"/>
          <w:sz w:val="30"/>
          <w:szCs w:val="30"/>
        </w:rPr>
        <w:t>一、协议确认</w:t>
      </w:r>
    </w:p>
    <w:p w14:paraId="45043E8A">
      <w:pPr>
        <w:spacing w:after="160" w:line="360" w:lineRule="auto"/>
        <w:ind w:firstLine="475"/>
      </w:pPr>
      <w:r>
        <w:rPr>
          <w:rFonts w:ascii="Times New Roman" w:hAnsi="Times New Roman" w:eastAsia="宋体" w:cs="Times New Roman"/>
          <w:sz w:val="24"/>
          <w:szCs w:val="24"/>
        </w:rPr>
        <w:t>1.1 本授权书是未成年人监护人与热菠萝平台之间就未成年人肖像、声音商业使用授权所订立的书面文件。本授权书构成您与我们之间具有法律约束力的文件，请您仔细阅读。</w:t>
      </w:r>
    </w:p>
    <w:p w14:paraId="2096AE2A">
      <w:pPr>
        <w:spacing w:after="160" w:line="360" w:lineRule="auto"/>
        <w:ind w:firstLine="475"/>
        <w:rPr>
          <w:b/>
          <w:bCs/>
          <w:u w:val="single"/>
        </w:rPr>
      </w:pPr>
      <w:r>
        <w:rPr>
          <w:rFonts w:ascii="Times New Roman" w:hAnsi="Times New Roman" w:eastAsia="宋体" w:cs="Times New Roman"/>
          <w:b/>
          <w:bCs/>
          <w:sz w:val="24"/>
          <w:szCs w:val="24"/>
          <w:u w:val="single"/>
        </w:rPr>
        <w:t>1.2 您上传本授权书或点击"同意"按钮的，即视为您已充分阅读、理解并接受本授权书的全部条款，本授权书即对您产生约束力。如您不同意本授权书的任何条款，请勿上传授权书或点击同意。</w:t>
      </w:r>
    </w:p>
    <w:p w14:paraId="3763E6A2">
      <w:pPr>
        <w:spacing w:after="160" w:line="360" w:lineRule="auto"/>
        <w:ind w:firstLine="475"/>
      </w:pPr>
      <w:r>
        <w:rPr>
          <w:rFonts w:ascii="Times New Roman" w:hAnsi="Times New Roman" w:eastAsia="宋体" w:cs="Times New Roman"/>
          <w:sz w:val="24"/>
          <w:szCs w:val="24"/>
        </w:rPr>
        <w:t>1.3 根据《中华人民共和国民法典》《中华人民</w:t>
      </w:r>
      <w:bookmarkStart w:id="0" w:name="_GoBack"/>
      <w:bookmarkEnd w:id="0"/>
      <w:r>
        <w:rPr>
          <w:rFonts w:ascii="Times New Roman" w:hAnsi="Times New Roman" w:eastAsia="宋体" w:cs="Times New Roman"/>
          <w:sz w:val="24"/>
          <w:szCs w:val="24"/>
        </w:rPr>
        <w:t>共和国个人信息保护法》《中华人民共和国未成年人保护法》等相关法律法规，处理不满十四周岁未成年人的个人信息应当取得其父母或者其他监护人的同意；处理十四周岁以上未成年人个人信息的，应当取得其父母或者其他监护人的同意，或者征得未成年人本人同意。</w:t>
      </w:r>
    </w:p>
    <w:p w14:paraId="683357D0">
      <w:pPr>
        <w:pStyle w:val="2"/>
        <w:spacing w:before="320" w:after="160"/>
      </w:pPr>
      <w:r>
        <w:rPr>
          <w:rFonts w:ascii="Times New Roman" w:hAnsi="Times New Roman" w:eastAsia="宋体" w:cs="Times New Roman"/>
          <w:b/>
          <w:bCs/>
          <w:color w:val="1A1A1A"/>
          <w:sz w:val="30"/>
          <w:szCs w:val="30"/>
        </w:rPr>
        <w:t>二、定义</w:t>
      </w:r>
    </w:p>
    <w:p w14:paraId="3960BB3D">
      <w:pPr>
        <w:spacing w:after="160" w:line="360" w:lineRule="auto"/>
        <w:ind w:firstLine="475"/>
      </w:pPr>
      <w:r>
        <w:rPr>
          <w:rFonts w:ascii="Times New Roman" w:hAnsi="Times New Roman" w:eastAsia="宋体" w:cs="Times New Roman"/>
          <w:sz w:val="24"/>
          <w:szCs w:val="24"/>
        </w:rPr>
        <w:t>2.1 "未成年人"是指未满十八周岁的自然人。本授权书特别指需要在视频作品中出镜或提供声音的未满十八周岁的自然人。</w:t>
      </w:r>
    </w:p>
    <w:p w14:paraId="125AC0C3">
      <w:pPr>
        <w:spacing w:after="160" w:line="360" w:lineRule="auto"/>
        <w:ind w:firstLine="475"/>
      </w:pPr>
      <w:r>
        <w:rPr>
          <w:rFonts w:ascii="Times New Roman" w:hAnsi="Times New Roman" w:eastAsia="宋体" w:cs="Times New Roman"/>
          <w:sz w:val="24"/>
          <w:szCs w:val="24"/>
        </w:rPr>
        <w:t>2.2 "监护人"是指未成年人的父母或其他依法享有监护权的自然人、法人或非法人组织。本授权书中的"您"应为未成年人的监护人。</w:t>
      </w:r>
    </w:p>
    <w:p w14:paraId="0AE9C4F3">
      <w:pPr>
        <w:spacing w:after="160" w:line="360" w:lineRule="auto"/>
        <w:ind w:firstLine="475"/>
      </w:pPr>
      <w:r>
        <w:rPr>
          <w:rFonts w:ascii="Times New Roman" w:hAnsi="Times New Roman" w:eastAsia="宋体" w:cs="Times New Roman"/>
          <w:sz w:val="24"/>
          <w:szCs w:val="24"/>
        </w:rPr>
        <w:t>2.3 "肖像"是指通过影像、雕塑、绘画等方式在一定载体上所反映的未成年人可以被识别的外部形象。</w:t>
      </w:r>
    </w:p>
    <w:p w14:paraId="64E8134A">
      <w:pPr>
        <w:spacing w:after="160" w:line="360" w:lineRule="auto"/>
        <w:ind w:firstLine="475"/>
      </w:pPr>
      <w:r>
        <w:rPr>
          <w:rFonts w:ascii="Times New Roman" w:hAnsi="Times New Roman" w:eastAsia="宋体" w:cs="Times New Roman"/>
          <w:sz w:val="24"/>
          <w:szCs w:val="24"/>
        </w:rPr>
        <w:t>2.4 "声音"是指未成年人的语音、语调、语速、音质、音色等可以被识别为特定未成年人的有声语言特征。</w:t>
      </w:r>
    </w:p>
    <w:p w14:paraId="3A83E004">
      <w:pPr>
        <w:spacing w:after="160" w:line="360" w:lineRule="auto"/>
        <w:ind w:firstLine="475"/>
      </w:pPr>
      <w:r>
        <w:rPr>
          <w:rFonts w:ascii="Times New Roman" w:hAnsi="Times New Roman" w:eastAsia="宋体" w:cs="Times New Roman"/>
          <w:sz w:val="24"/>
          <w:szCs w:val="24"/>
        </w:rPr>
        <w:t>2.5 "视频作品"是指包含未成年人肖像或声音的视频、音频、图片或其他任何形式的视听作品、数字内容。</w:t>
      </w:r>
    </w:p>
    <w:p w14:paraId="5207F180">
      <w:pPr>
        <w:spacing w:after="160" w:line="360" w:lineRule="auto"/>
        <w:ind w:firstLine="475"/>
      </w:pPr>
      <w:r>
        <w:rPr>
          <w:rFonts w:ascii="Times New Roman" w:hAnsi="Times New Roman" w:eastAsia="宋体" w:cs="Times New Roman"/>
          <w:sz w:val="24"/>
          <w:szCs w:val="24"/>
        </w:rPr>
        <w:t>2.6 "电商卖家"是指通过热菠萝平台获得视频作品使用权的跨境电商经营者。</w:t>
      </w:r>
    </w:p>
    <w:p w14:paraId="61E0904E">
      <w:pPr>
        <w:pStyle w:val="2"/>
        <w:spacing w:before="320" w:after="160"/>
      </w:pPr>
      <w:r>
        <w:rPr>
          <w:rFonts w:ascii="Times New Roman" w:hAnsi="Times New Roman" w:eastAsia="宋体" w:cs="Times New Roman"/>
          <w:b/>
          <w:bCs/>
          <w:color w:val="1A1A1A"/>
          <w:sz w:val="30"/>
          <w:szCs w:val="30"/>
        </w:rPr>
        <w:t>三、监护人身份与资格确认</w:t>
      </w:r>
    </w:p>
    <w:p w14:paraId="67A47DCD">
      <w:pPr>
        <w:spacing w:after="160" w:line="360" w:lineRule="auto"/>
        <w:ind w:firstLine="475"/>
      </w:pPr>
      <w:r>
        <w:rPr>
          <w:rFonts w:ascii="Times New Roman" w:hAnsi="Times New Roman" w:eastAsia="宋体" w:cs="Times New Roman"/>
          <w:sz w:val="24"/>
          <w:szCs w:val="24"/>
        </w:rPr>
        <w:t>3.1 您声明并保证，您是本授权书所涉未成年人（以下简称"被监护人"）的合法监护人，具有完全的监护权，有权代表被监护人签署本授权书并作出本授权书项下的全部授权。</w:t>
      </w:r>
    </w:p>
    <w:p w14:paraId="6D3EFA2A">
      <w:pPr>
        <w:spacing w:after="160" w:line="360" w:lineRule="auto"/>
        <w:ind w:firstLine="475"/>
      </w:pPr>
      <w:r>
        <w:rPr>
          <w:rFonts w:ascii="Times New Roman" w:hAnsi="Times New Roman" w:eastAsia="宋体" w:cs="Times New Roman"/>
          <w:sz w:val="24"/>
          <w:szCs w:val="24"/>
        </w:rPr>
        <w:t>3.2 您应在本授权书签署时提供下列身份证明材料，并上传至本平台：</w:t>
      </w:r>
    </w:p>
    <w:p w14:paraId="7C75E4FF">
      <w:pPr>
        <w:spacing w:after="160" w:line="360" w:lineRule="auto"/>
        <w:ind w:firstLine="475"/>
      </w:pPr>
      <w:r>
        <w:rPr>
          <w:rFonts w:ascii="Times New Roman" w:hAnsi="Times New Roman" w:eastAsia="宋体" w:cs="Times New Roman"/>
          <w:sz w:val="24"/>
          <w:szCs w:val="24"/>
        </w:rPr>
        <w:t>（一）您（监护人）的身份证复印件；</w:t>
      </w:r>
    </w:p>
    <w:p w14:paraId="5BF38D6C">
      <w:pPr>
        <w:spacing w:after="160" w:line="360" w:lineRule="auto"/>
        <w:ind w:firstLine="475"/>
      </w:pPr>
      <w:r>
        <w:rPr>
          <w:rFonts w:ascii="Times New Roman" w:hAnsi="Times New Roman" w:eastAsia="宋体" w:cs="Times New Roman"/>
          <w:sz w:val="24"/>
          <w:szCs w:val="24"/>
        </w:rPr>
        <w:t>（二）被监护人的身份证复印件或户口簿复印件；</w:t>
      </w:r>
    </w:p>
    <w:p w14:paraId="2A0FD66A">
      <w:pPr>
        <w:spacing w:after="160" w:line="360" w:lineRule="auto"/>
        <w:ind w:firstLine="475"/>
      </w:pPr>
      <w:r>
        <w:rPr>
          <w:rFonts w:ascii="Times New Roman" w:hAnsi="Times New Roman" w:eastAsia="宋体" w:cs="Times New Roman"/>
          <w:sz w:val="24"/>
          <w:szCs w:val="24"/>
        </w:rPr>
        <w:t>（三）能够证明监护关系的文件（如户口簿、出生医学证明、监护权判决书、监护权公证书等）；</w:t>
      </w:r>
    </w:p>
    <w:p w14:paraId="0B6E4E49">
      <w:pPr>
        <w:spacing w:after="160" w:line="360" w:lineRule="auto"/>
        <w:ind w:firstLine="475"/>
      </w:pPr>
      <w:r>
        <w:rPr>
          <w:rFonts w:ascii="Times New Roman" w:hAnsi="Times New Roman" w:eastAsia="宋体" w:cs="Times New Roman"/>
          <w:sz w:val="24"/>
          <w:szCs w:val="24"/>
        </w:rPr>
        <w:t>（四）如监护人非被监护人的父母，还应提供依法取得监护权的法律文件。</w:t>
      </w:r>
    </w:p>
    <w:p w14:paraId="5E7A0ED4">
      <w:pPr>
        <w:spacing w:after="160" w:line="360" w:lineRule="auto"/>
        <w:ind w:firstLine="475"/>
      </w:pPr>
      <w:r>
        <w:rPr>
          <w:rFonts w:ascii="Times New Roman" w:hAnsi="Times New Roman" w:eastAsia="宋体" w:cs="Times New Roman"/>
          <w:sz w:val="24"/>
          <w:szCs w:val="24"/>
        </w:rPr>
        <w:t>3.3 如被监护人年满八周岁，您应确保被监护人知悉并理解出镜或录音的内容和目的，尊重被监护人的真实意愿。被监护人有权拒绝出镜或录音，您不得强迫。</w:t>
      </w:r>
    </w:p>
    <w:p w14:paraId="70836886">
      <w:pPr>
        <w:spacing w:after="160" w:line="360" w:lineRule="auto"/>
        <w:ind w:firstLine="475"/>
      </w:pPr>
      <w:r>
        <w:rPr>
          <w:rFonts w:ascii="Times New Roman" w:hAnsi="Times New Roman" w:eastAsia="宋体" w:cs="Times New Roman"/>
          <w:sz w:val="24"/>
          <w:szCs w:val="24"/>
        </w:rPr>
        <w:t>3.4 如被监护人的父母双方均在世且均享有监护权，您承诺已取得另一方监护人的同意，或另一方监护人已知晓并同意本授权书项下的授权安排。</w:t>
      </w:r>
    </w:p>
    <w:p w14:paraId="2C3DB843">
      <w:pPr>
        <w:spacing w:after="160" w:line="360" w:lineRule="auto"/>
        <w:ind w:firstLine="475"/>
        <w:rPr>
          <w:b/>
          <w:bCs/>
          <w:u w:val="single"/>
        </w:rPr>
      </w:pPr>
      <w:r>
        <w:rPr>
          <w:rFonts w:ascii="Times New Roman" w:hAnsi="Times New Roman" w:eastAsia="宋体" w:cs="Times New Roman"/>
          <w:b/>
          <w:bCs/>
          <w:sz w:val="24"/>
          <w:szCs w:val="24"/>
          <w:u w:val="single"/>
        </w:rPr>
        <w:t>3.5 您保证向本平台提供的所有身份证明材料、监护关系证明均真实、准确、完整、有效。如您提供的信息发生变化，应及时在本平台更新。</w:t>
      </w:r>
    </w:p>
    <w:p w14:paraId="5C83B9AF">
      <w:pPr>
        <w:pStyle w:val="2"/>
        <w:spacing w:before="320" w:after="160"/>
      </w:pPr>
      <w:r>
        <w:rPr>
          <w:rFonts w:ascii="Times New Roman" w:hAnsi="Times New Roman" w:eastAsia="宋体" w:cs="Times New Roman"/>
          <w:b/>
          <w:bCs/>
          <w:color w:val="1A1A1A"/>
          <w:sz w:val="30"/>
          <w:szCs w:val="30"/>
        </w:rPr>
        <w:t>四、授权内容与范围</w:t>
      </w:r>
    </w:p>
    <w:p w14:paraId="49A93FB2">
      <w:pPr>
        <w:spacing w:after="160" w:line="360" w:lineRule="auto"/>
        <w:ind w:firstLine="475"/>
      </w:pPr>
      <w:r>
        <w:rPr>
          <w:rFonts w:ascii="Times New Roman" w:hAnsi="Times New Roman" w:eastAsia="宋体" w:cs="Times New Roman"/>
          <w:sz w:val="24"/>
          <w:szCs w:val="24"/>
        </w:rPr>
        <w:t>4.1 您作为被监护人的监护人，同意将被监护人的肖像、声音以商业用途授权我们及电商卖家使用，授权范围包括但不限于：</w:t>
      </w:r>
    </w:p>
    <w:p w14:paraId="179D655E">
      <w:pPr>
        <w:spacing w:after="160" w:line="360" w:lineRule="auto"/>
        <w:ind w:firstLine="475"/>
      </w:pPr>
      <w:r>
        <w:rPr>
          <w:rFonts w:ascii="Times New Roman" w:hAnsi="Times New Roman" w:eastAsia="宋体" w:cs="Times New Roman"/>
          <w:sz w:val="24"/>
          <w:szCs w:val="24"/>
        </w:rPr>
        <w:t>（一）在视频作品、广告、宣传片、商品展示页面中展示被监护人的肖像或播放被监护人的声音；</w:t>
      </w:r>
    </w:p>
    <w:p w14:paraId="25D6CD5F">
      <w:pPr>
        <w:spacing w:after="160" w:line="360" w:lineRule="auto"/>
        <w:ind w:firstLine="475"/>
      </w:pPr>
      <w:r>
        <w:rPr>
          <w:rFonts w:ascii="Times New Roman" w:hAnsi="Times New Roman" w:eastAsia="宋体" w:cs="Times New Roman"/>
          <w:sz w:val="24"/>
          <w:szCs w:val="24"/>
        </w:rPr>
        <w:t>（二）将被监护人的肖像或声音用于跨境电商平台的商品推广、品牌营销、社交媒体传播；</w:t>
      </w:r>
    </w:p>
    <w:p w14:paraId="3395BECB">
      <w:pPr>
        <w:spacing w:after="160" w:line="360" w:lineRule="auto"/>
        <w:ind w:firstLine="475"/>
      </w:pPr>
      <w:r>
        <w:rPr>
          <w:rFonts w:ascii="Times New Roman" w:hAnsi="Times New Roman" w:eastAsia="宋体" w:cs="Times New Roman"/>
          <w:sz w:val="24"/>
          <w:szCs w:val="24"/>
        </w:rPr>
        <w:t>（三）对被监护人的肖像或声音进行翻译、配音、字幕制作、格式转换等技术处理；</w:t>
      </w:r>
    </w:p>
    <w:p w14:paraId="2990A3E8">
      <w:pPr>
        <w:spacing w:after="160" w:line="360" w:lineRule="auto"/>
        <w:ind w:firstLine="475"/>
      </w:pPr>
      <w:r>
        <w:rPr>
          <w:rFonts w:ascii="Times New Roman" w:hAnsi="Times New Roman" w:eastAsia="宋体" w:cs="Times New Roman"/>
          <w:sz w:val="24"/>
          <w:szCs w:val="24"/>
        </w:rPr>
        <w:t>（四）在必要范围内对被监护人的肖像或声音进行剪辑、编辑、美化、修图、调音等后期处理。</w:t>
      </w:r>
    </w:p>
    <w:p w14:paraId="7AE58C10">
      <w:pPr>
        <w:spacing w:after="160" w:line="360" w:lineRule="auto"/>
        <w:ind w:firstLine="475"/>
      </w:pPr>
      <w:r>
        <w:rPr>
          <w:rFonts w:ascii="Times New Roman" w:hAnsi="Times New Roman" w:eastAsia="宋体" w:cs="Times New Roman"/>
          <w:sz w:val="24"/>
          <w:szCs w:val="24"/>
        </w:rPr>
        <w:t>4.2 授权期限：本授权自您签署本授权书之日起生效，授权期限与相关视频作品的《视频授权协议》项下著作权许可期限一致。</w:t>
      </w:r>
    </w:p>
    <w:p w14:paraId="73FD4254">
      <w:pPr>
        <w:spacing w:after="160" w:line="360" w:lineRule="auto"/>
        <w:ind w:firstLine="475"/>
      </w:pPr>
      <w:r>
        <w:rPr>
          <w:rFonts w:ascii="Times New Roman" w:hAnsi="Times New Roman" w:eastAsia="宋体" w:cs="Times New Roman"/>
          <w:sz w:val="24"/>
          <w:szCs w:val="24"/>
        </w:rPr>
        <w:t>4.3 授权地域：全球范围（含中华人民共和国境内及境外所有国家和地区），具体以相关订单约定为准。</w:t>
      </w:r>
    </w:p>
    <w:p w14:paraId="0228BC12">
      <w:pPr>
        <w:spacing w:after="160" w:line="360" w:lineRule="auto"/>
        <w:ind w:firstLine="475"/>
      </w:pPr>
      <w:r>
        <w:rPr>
          <w:rFonts w:ascii="Times New Roman" w:hAnsi="Times New Roman" w:eastAsia="宋体" w:cs="Times New Roman"/>
          <w:sz w:val="24"/>
          <w:szCs w:val="24"/>
        </w:rPr>
        <w:t>4.4 您明确同意，我们及电商卖家有权将包含被监护人肖像或声音的视频作品用于跨境电商的商品展示、广告投放及其他合法商业用途。</w:t>
      </w:r>
    </w:p>
    <w:p w14:paraId="42A09F7A">
      <w:pPr>
        <w:pStyle w:val="2"/>
        <w:spacing w:before="320" w:after="160"/>
      </w:pPr>
      <w:r>
        <w:rPr>
          <w:rFonts w:ascii="Times New Roman" w:hAnsi="Times New Roman" w:eastAsia="宋体" w:cs="Times New Roman"/>
          <w:b/>
          <w:bCs/>
          <w:color w:val="1A1A1A"/>
          <w:sz w:val="30"/>
          <w:szCs w:val="30"/>
        </w:rPr>
        <w:t>五、AI处理的特别限制</w:t>
      </w:r>
    </w:p>
    <w:p w14:paraId="1B60BA2C">
      <w:pPr>
        <w:spacing w:after="160" w:line="360" w:lineRule="auto"/>
        <w:ind w:firstLine="475"/>
      </w:pPr>
      <w:r>
        <w:rPr>
          <w:rFonts w:ascii="Times New Roman" w:hAnsi="Times New Roman" w:eastAsia="宋体" w:cs="Times New Roman"/>
          <w:sz w:val="24"/>
          <w:szCs w:val="24"/>
        </w:rPr>
        <w:t>5.1 为保护未成年人的合法权益，您理解并同意，对于被监护人的肖像和声音，我们原则上不得使用AI技术进行克隆、合成或生成数字分身。</w:t>
      </w:r>
    </w:p>
    <w:p w14:paraId="2583FBD7">
      <w:pPr>
        <w:spacing w:after="160" w:line="360" w:lineRule="auto"/>
        <w:ind w:firstLine="475"/>
      </w:pPr>
      <w:r>
        <w:rPr>
          <w:rFonts w:ascii="Times New Roman" w:hAnsi="Times New Roman" w:eastAsia="宋体" w:cs="Times New Roman"/>
          <w:sz w:val="24"/>
          <w:szCs w:val="24"/>
        </w:rPr>
        <w:t>5.2 如因特殊业务需要确需使用AI技术处理被监护人的肖像或声音的，我们</w:t>
      </w:r>
      <w:r>
        <w:rPr>
          <w:rFonts w:hint="eastAsia" w:ascii="Times New Roman" w:hAnsi="Times New Roman" w:eastAsia="宋体" w:cs="Times New Roman"/>
          <w:sz w:val="24"/>
          <w:szCs w:val="24"/>
          <w:lang w:val="en-US" w:eastAsia="zh-CN"/>
        </w:rPr>
        <w:t>将</w:t>
      </w:r>
      <w:r>
        <w:rPr>
          <w:rFonts w:ascii="Times New Roman" w:hAnsi="Times New Roman" w:eastAsia="宋体" w:cs="Times New Roman"/>
          <w:sz w:val="24"/>
          <w:szCs w:val="24"/>
        </w:rPr>
        <w:t>事先取得您的书面特别授权，并向您详细说明AI处理的目的、方式、范围及可能产生的影响。</w:t>
      </w:r>
    </w:p>
    <w:p w14:paraId="1C63B653">
      <w:pPr>
        <w:spacing w:after="160" w:line="360" w:lineRule="auto"/>
        <w:ind w:firstLine="475"/>
      </w:pPr>
      <w:r>
        <w:rPr>
          <w:rFonts w:ascii="Times New Roman" w:hAnsi="Times New Roman" w:eastAsia="宋体" w:cs="Times New Roman"/>
          <w:sz w:val="24"/>
          <w:szCs w:val="24"/>
        </w:rPr>
        <w:t xml:space="preserve">5.3 </w:t>
      </w:r>
      <w:r>
        <w:rPr>
          <w:rFonts w:hint="eastAsia" w:ascii="Times New Roman" w:hAnsi="Times New Roman" w:eastAsia="宋体" w:cs="Times New Roman"/>
          <w:sz w:val="24"/>
          <w:szCs w:val="24"/>
          <w:lang w:val="en-US" w:eastAsia="zh-CN"/>
        </w:rPr>
        <w:t>未</w:t>
      </w:r>
      <w:r>
        <w:rPr>
          <w:rFonts w:ascii="Times New Roman" w:hAnsi="Times New Roman" w:eastAsia="宋体" w:cs="Times New Roman"/>
          <w:sz w:val="24"/>
          <w:szCs w:val="24"/>
        </w:rPr>
        <w:t>取得您的事先书面授权，我们不</w:t>
      </w:r>
      <w:r>
        <w:rPr>
          <w:rFonts w:hint="eastAsia" w:ascii="Times New Roman" w:hAnsi="Times New Roman" w:eastAsia="宋体" w:cs="Times New Roman"/>
          <w:sz w:val="24"/>
          <w:szCs w:val="24"/>
          <w:lang w:val="en-US" w:eastAsia="zh-CN"/>
        </w:rPr>
        <w:t>会</w:t>
      </w:r>
      <w:r>
        <w:rPr>
          <w:rFonts w:ascii="Times New Roman" w:hAnsi="Times New Roman" w:eastAsia="宋体" w:cs="Times New Roman"/>
          <w:sz w:val="24"/>
          <w:szCs w:val="24"/>
        </w:rPr>
        <w:t>将被监护人的AI克隆形象或AI合成声音用于下列用途：</w:t>
      </w:r>
    </w:p>
    <w:p w14:paraId="0C15DEC6">
      <w:pPr>
        <w:spacing w:after="160" w:line="360" w:lineRule="auto"/>
        <w:ind w:firstLine="475"/>
      </w:pPr>
      <w:r>
        <w:rPr>
          <w:rFonts w:ascii="Times New Roman" w:hAnsi="Times New Roman" w:eastAsia="宋体" w:cs="Times New Roman"/>
          <w:sz w:val="24"/>
          <w:szCs w:val="24"/>
        </w:rPr>
        <w:t>（一）成人用品、酒类、烟草、博彩、金融借贷等不适合未成年人参与或代言的产品或服务推广；</w:t>
      </w:r>
    </w:p>
    <w:p w14:paraId="1DA975BA">
      <w:pPr>
        <w:spacing w:after="160" w:line="360" w:lineRule="auto"/>
        <w:ind w:firstLine="475"/>
      </w:pPr>
      <w:r>
        <w:rPr>
          <w:rFonts w:ascii="Times New Roman" w:hAnsi="Times New Roman" w:eastAsia="宋体" w:cs="Times New Roman"/>
          <w:sz w:val="24"/>
          <w:szCs w:val="24"/>
        </w:rPr>
        <w:t>（二）政治宣传、选举活动或其他与政治相关的用途；</w:t>
      </w:r>
    </w:p>
    <w:p w14:paraId="03F3760C">
      <w:pPr>
        <w:spacing w:after="160" w:line="360" w:lineRule="auto"/>
        <w:ind w:firstLine="475"/>
      </w:pPr>
      <w:r>
        <w:rPr>
          <w:rFonts w:ascii="Times New Roman" w:hAnsi="Times New Roman" w:eastAsia="宋体" w:cs="Times New Roman"/>
          <w:sz w:val="24"/>
          <w:szCs w:val="24"/>
        </w:rPr>
        <w:t>（三）色情、淫秽、暴力、赌博、毒品、恐怖主义或其他违法违规内容；</w:t>
      </w:r>
    </w:p>
    <w:p w14:paraId="7E3FB680">
      <w:pPr>
        <w:spacing w:after="160" w:line="360" w:lineRule="auto"/>
        <w:ind w:firstLine="475"/>
      </w:pPr>
      <w:r>
        <w:rPr>
          <w:rFonts w:ascii="Times New Roman" w:hAnsi="Times New Roman" w:eastAsia="宋体" w:cs="Times New Roman"/>
          <w:sz w:val="24"/>
          <w:szCs w:val="24"/>
        </w:rPr>
        <w:t>（四）医疗、药品、保健品、医疗器械等领域的虚假或夸大宣传；</w:t>
      </w:r>
    </w:p>
    <w:p w14:paraId="633AC11C">
      <w:pPr>
        <w:spacing w:after="160" w:line="360" w:lineRule="auto"/>
        <w:ind w:firstLine="475"/>
      </w:pPr>
      <w:r>
        <w:rPr>
          <w:rFonts w:ascii="Times New Roman" w:hAnsi="Times New Roman" w:eastAsia="宋体" w:cs="Times New Roman"/>
          <w:sz w:val="24"/>
          <w:szCs w:val="24"/>
        </w:rPr>
        <w:t>（五）可能损害未成年人身心健康或人格尊严的用途；</w:t>
      </w:r>
    </w:p>
    <w:p w14:paraId="39C985A5">
      <w:pPr>
        <w:spacing w:after="160" w:line="360" w:lineRule="auto"/>
        <w:ind w:firstLine="475"/>
      </w:pPr>
      <w:r>
        <w:rPr>
          <w:rFonts w:ascii="Times New Roman" w:hAnsi="Times New Roman" w:eastAsia="宋体" w:cs="Times New Roman"/>
          <w:sz w:val="24"/>
          <w:szCs w:val="24"/>
        </w:rPr>
        <w:t>（六）其他违反法律法规或公序良俗的用途。</w:t>
      </w:r>
    </w:p>
    <w:p w14:paraId="79FAA0A5">
      <w:pPr>
        <w:pStyle w:val="2"/>
        <w:spacing w:before="320" w:after="160"/>
      </w:pPr>
      <w:r>
        <w:rPr>
          <w:rFonts w:ascii="Times New Roman" w:hAnsi="Times New Roman" w:eastAsia="宋体" w:cs="Times New Roman"/>
          <w:b/>
          <w:bCs/>
          <w:color w:val="1A1A1A"/>
          <w:sz w:val="30"/>
          <w:szCs w:val="30"/>
        </w:rPr>
        <w:t>六、未成年人保护特别条款</w:t>
      </w:r>
    </w:p>
    <w:p w14:paraId="6B2506DE">
      <w:pPr>
        <w:spacing w:after="160" w:line="360" w:lineRule="auto"/>
        <w:ind w:firstLine="475"/>
      </w:pPr>
      <w:r>
        <w:rPr>
          <w:rFonts w:ascii="Times New Roman" w:hAnsi="Times New Roman" w:eastAsia="宋体" w:cs="Times New Roman"/>
          <w:sz w:val="24"/>
          <w:szCs w:val="24"/>
        </w:rPr>
        <w:t>6.1 我们承诺，在拍摄、录制涉及未成年人的视频作品时，遵守国家关于未成年人保护的相关规定，尊重未成年人的人格尊严，不得要求未成年人做出有损其身心健康或人格尊严的行为。</w:t>
      </w:r>
    </w:p>
    <w:p w14:paraId="08B9395A">
      <w:pPr>
        <w:spacing w:after="160" w:line="360" w:lineRule="auto"/>
        <w:ind w:firstLine="475"/>
      </w:pPr>
      <w:r>
        <w:rPr>
          <w:rFonts w:ascii="Times New Roman" w:hAnsi="Times New Roman" w:eastAsia="宋体" w:cs="Times New Roman"/>
          <w:sz w:val="24"/>
          <w:szCs w:val="24"/>
        </w:rPr>
        <w:t>6.2 我们确保拍摄环境安全，不让未成年人接触危险物品或处于危险环境中，拍摄时间合理，不影响未成年人的正常学习、休息和生活。</w:t>
      </w:r>
    </w:p>
    <w:p w14:paraId="56E58ED4">
      <w:pPr>
        <w:spacing w:after="160" w:line="360" w:lineRule="auto"/>
        <w:ind w:firstLine="475"/>
      </w:pPr>
      <w:r>
        <w:rPr>
          <w:rFonts w:ascii="Times New Roman" w:hAnsi="Times New Roman" w:eastAsia="宋体" w:cs="Times New Roman"/>
          <w:sz w:val="24"/>
          <w:szCs w:val="24"/>
        </w:rPr>
        <w:t>6.3 您有权在拍摄现场全程陪同，对拍摄内容、拍摄方式提出合理建议，我们应予以尊重。如您认为拍摄内容或方式可能损害被监护人权益的，有权要求立即停止。</w:t>
      </w:r>
    </w:p>
    <w:p w14:paraId="6A60971B">
      <w:pPr>
        <w:spacing w:after="160" w:line="360" w:lineRule="auto"/>
        <w:ind w:firstLine="475"/>
      </w:pPr>
      <w:r>
        <w:rPr>
          <w:rFonts w:ascii="Times New Roman" w:hAnsi="Times New Roman" w:eastAsia="宋体" w:cs="Times New Roman"/>
          <w:sz w:val="24"/>
          <w:szCs w:val="24"/>
        </w:rPr>
        <w:t>6.4 我们不得利用未成年人进行虚假代言或误导性宣传，不得暗示未成年人使用或推荐其不具备判断能力的商品。</w:t>
      </w:r>
    </w:p>
    <w:p w14:paraId="25DA308B">
      <w:pPr>
        <w:spacing w:after="160" w:line="360" w:lineRule="auto"/>
        <w:ind w:firstLine="475"/>
      </w:pPr>
      <w:r>
        <w:rPr>
          <w:rFonts w:ascii="Times New Roman" w:hAnsi="Times New Roman" w:eastAsia="宋体" w:cs="Times New Roman"/>
          <w:sz w:val="24"/>
          <w:szCs w:val="24"/>
        </w:rPr>
        <w:t>6.5 我们严格控制涉及未成年人视频作品的传播范围，不将视频作品用于与跨境电商商品营销无关的场合。</w:t>
      </w:r>
    </w:p>
    <w:p w14:paraId="58A9FF48">
      <w:pPr>
        <w:pStyle w:val="2"/>
        <w:spacing w:before="320" w:after="160"/>
      </w:pPr>
      <w:r>
        <w:rPr>
          <w:rFonts w:ascii="Times New Roman" w:hAnsi="Times New Roman" w:eastAsia="宋体" w:cs="Times New Roman"/>
          <w:b/>
          <w:bCs/>
          <w:color w:val="1A1A1A"/>
          <w:sz w:val="30"/>
          <w:szCs w:val="30"/>
        </w:rPr>
        <w:t>七、授权费用与报酬</w:t>
      </w:r>
    </w:p>
    <w:p w14:paraId="3BDCE9C6">
      <w:pPr>
        <w:spacing w:after="160" w:line="360" w:lineRule="auto"/>
        <w:ind w:firstLine="475"/>
      </w:pPr>
      <w:r>
        <w:rPr>
          <w:rFonts w:ascii="Times New Roman" w:hAnsi="Times New Roman" w:eastAsia="宋体" w:cs="Times New Roman"/>
          <w:sz w:val="24"/>
          <w:szCs w:val="24"/>
        </w:rPr>
        <w:t>7.1 被监护人肖像/声音授权的费用已包含在视频作品订单的报酬中，您同意该报酬由我们代为收取并转付给您。</w:t>
      </w:r>
    </w:p>
    <w:p w14:paraId="2CB736C4">
      <w:pPr>
        <w:spacing w:after="160" w:line="360" w:lineRule="auto"/>
        <w:ind w:firstLine="475"/>
      </w:pPr>
      <w:r>
        <w:rPr>
          <w:rFonts w:ascii="Times New Roman" w:hAnsi="Times New Roman" w:eastAsia="宋体" w:cs="Times New Roman"/>
          <w:sz w:val="24"/>
          <w:szCs w:val="24"/>
        </w:rPr>
        <w:t>7.2 报酬应支付至您（监护人）名下的银行账户，我们不向被监护人本人或未经您指定的第三方支付。</w:t>
      </w:r>
    </w:p>
    <w:p w14:paraId="7759E074">
      <w:pPr>
        <w:spacing w:after="160" w:line="360" w:lineRule="auto"/>
        <w:ind w:firstLine="475"/>
      </w:pPr>
      <w:r>
        <w:rPr>
          <w:rFonts w:ascii="Times New Roman" w:hAnsi="Times New Roman" w:eastAsia="宋体" w:cs="Times New Roman"/>
          <w:sz w:val="24"/>
          <w:szCs w:val="24"/>
        </w:rPr>
        <w:t>7.3 您承诺，收取的报酬将用于被监护人的生活、教育、医疗等合法用途，不得挪作他用。</w:t>
      </w:r>
    </w:p>
    <w:p w14:paraId="2AA47170">
      <w:pPr>
        <w:spacing w:after="160" w:line="360" w:lineRule="auto"/>
        <w:ind w:firstLine="475"/>
      </w:pPr>
      <w:r>
        <w:rPr>
          <w:rFonts w:ascii="Times New Roman" w:hAnsi="Times New Roman" w:eastAsia="宋体" w:cs="Times New Roman"/>
          <w:sz w:val="24"/>
          <w:szCs w:val="24"/>
        </w:rPr>
        <w:t>7.4 具体报酬金额、支付方式、支付时间等事项，按照本平台公示的规则或相关订单约定执行。</w:t>
      </w:r>
    </w:p>
    <w:p w14:paraId="6EC8F8BC">
      <w:pPr>
        <w:pStyle w:val="2"/>
        <w:spacing w:before="320" w:after="160"/>
      </w:pPr>
      <w:r>
        <w:rPr>
          <w:rFonts w:ascii="Times New Roman" w:hAnsi="Times New Roman" w:eastAsia="宋体" w:cs="Times New Roman"/>
          <w:b/>
          <w:bCs/>
          <w:color w:val="1A1A1A"/>
          <w:sz w:val="30"/>
          <w:szCs w:val="30"/>
        </w:rPr>
        <w:t>八、监护人的权利与义务</w:t>
      </w:r>
    </w:p>
    <w:p w14:paraId="0E03A66A">
      <w:pPr>
        <w:spacing w:after="160" w:line="360" w:lineRule="auto"/>
        <w:ind w:firstLine="475"/>
      </w:pPr>
      <w:r>
        <w:rPr>
          <w:rFonts w:ascii="Times New Roman" w:hAnsi="Times New Roman" w:eastAsia="宋体" w:cs="Times New Roman"/>
          <w:sz w:val="24"/>
          <w:szCs w:val="24"/>
        </w:rPr>
        <w:t>8.1 您保证您具有合法的监护权，有权代表被监护人签署本授权书并作出本授权书项下的全部授权。</w:t>
      </w:r>
    </w:p>
    <w:p w14:paraId="5723108C">
      <w:pPr>
        <w:spacing w:after="160" w:line="360" w:lineRule="auto"/>
        <w:ind w:firstLine="475"/>
      </w:pPr>
      <w:r>
        <w:rPr>
          <w:rFonts w:ascii="Times New Roman" w:hAnsi="Times New Roman" w:eastAsia="宋体" w:cs="Times New Roman"/>
          <w:sz w:val="24"/>
          <w:szCs w:val="24"/>
        </w:rPr>
        <w:t>8.2 您保证本授权书项下的授权不违反任何法律法规，不侵犯被监护人或其他第三方的合法权益。</w:t>
      </w:r>
    </w:p>
    <w:p w14:paraId="51EAC7B2">
      <w:pPr>
        <w:spacing w:after="160" w:line="360" w:lineRule="auto"/>
        <w:ind w:firstLine="475"/>
      </w:pPr>
      <w:r>
        <w:rPr>
          <w:rFonts w:ascii="Times New Roman" w:hAnsi="Times New Roman" w:eastAsia="宋体" w:cs="Times New Roman"/>
          <w:sz w:val="24"/>
          <w:szCs w:val="24"/>
        </w:rPr>
        <w:t>8.3 您应如实提供本授权书第三条要求的所有身份证明材料，并保证材料的真实、准确、完整。</w:t>
      </w:r>
    </w:p>
    <w:p w14:paraId="795A4698">
      <w:pPr>
        <w:spacing w:after="160" w:line="360" w:lineRule="auto"/>
        <w:ind w:firstLine="475"/>
      </w:pPr>
      <w:r>
        <w:rPr>
          <w:rFonts w:ascii="Times New Roman" w:hAnsi="Times New Roman" w:eastAsia="宋体" w:cs="Times New Roman"/>
          <w:sz w:val="24"/>
          <w:szCs w:val="24"/>
        </w:rPr>
        <w:t>8.4 您有权了解被监护人肖像、声音的使用情况，我们应在合理范围内向您提供使用报告。</w:t>
      </w:r>
    </w:p>
    <w:p w14:paraId="6B1C7091">
      <w:pPr>
        <w:spacing w:after="160" w:line="360" w:lineRule="auto"/>
        <w:ind w:firstLine="475"/>
      </w:pPr>
      <w:r>
        <w:rPr>
          <w:rFonts w:ascii="Times New Roman" w:hAnsi="Times New Roman" w:eastAsia="宋体" w:cs="Times New Roman"/>
          <w:sz w:val="24"/>
          <w:szCs w:val="24"/>
        </w:rPr>
        <w:t>8.5 您有权随时以被监护人的最佳利益为由，要求我们停止使用被监护人的肖像或声音，但应提前三十（30）日书面通知我们，并赔偿我们的直接损失</w:t>
      </w:r>
      <w:r>
        <w:rPr>
          <w:rFonts w:hint="eastAsia" w:ascii="Times New Roman" w:hAnsi="Times New Roman" w:eastAsia="宋体" w:cs="Times New Roman"/>
          <w:sz w:val="24"/>
          <w:szCs w:val="24"/>
          <w:lang w:val="en-US" w:eastAsia="zh-CN"/>
        </w:rPr>
        <w:t>及间接损失</w:t>
      </w:r>
      <w:r>
        <w:rPr>
          <w:rFonts w:ascii="Times New Roman" w:hAnsi="Times New Roman" w:eastAsia="宋体" w:cs="Times New Roman"/>
          <w:sz w:val="24"/>
          <w:szCs w:val="24"/>
        </w:rPr>
        <w:t>。</w:t>
      </w:r>
    </w:p>
    <w:p w14:paraId="0214AAE1">
      <w:pPr>
        <w:spacing w:after="160" w:line="360" w:lineRule="auto"/>
        <w:ind w:firstLine="475"/>
        <w:rPr>
          <w:b/>
          <w:bCs/>
          <w:u w:val="single"/>
        </w:rPr>
      </w:pPr>
      <w:r>
        <w:rPr>
          <w:rFonts w:ascii="Times New Roman" w:hAnsi="Times New Roman" w:eastAsia="宋体" w:cs="Times New Roman"/>
          <w:b/>
          <w:bCs/>
          <w:sz w:val="24"/>
          <w:szCs w:val="24"/>
          <w:u w:val="single"/>
        </w:rPr>
        <w:t>8.6 您应确保被监护人了解出镜或录音的内容和目的，尊重被监护人的意愿，不得强迫被监护人参与拍摄。</w:t>
      </w:r>
    </w:p>
    <w:p w14:paraId="006DDAC8">
      <w:pPr>
        <w:pStyle w:val="2"/>
        <w:spacing w:before="320" w:after="160"/>
      </w:pPr>
      <w:r>
        <w:rPr>
          <w:rFonts w:ascii="Times New Roman" w:hAnsi="Times New Roman" w:eastAsia="宋体" w:cs="Times New Roman"/>
          <w:b/>
          <w:bCs/>
          <w:color w:val="1A1A1A"/>
          <w:sz w:val="30"/>
          <w:szCs w:val="30"/>
        </w:rPr>
        <w:t>九、平台的义务</w:t>
      </w:r>
    </w:p>
    <w:p w14:paraId="2145A41F">
      <w:pPr>
        <w:spacing w:after="160" w:line="360" w:lineRule="auto"/>
        <w:ind w:firstLine="475"/>
      </w:pPr>
      <w:r>
        <w:rPr>
          <w:rFonts w:ascii="Times New Roman" w:hAnsi="Times New Roman" w:eastAsia="宋体" w:cs="Times New Roman"/>
          <w:sz w:val="24"/>
          <w:szCs w:val="24"/>
        </w:rPr>
        <w:t>9.1 我们</w:t>
      </w:r>
      <w:r>
        <w:rPr>
          <w:rFonts w:hint="eastAsia" w:ascii="Times New Roman" w:hAnsi="Times New Roman" w:eastAsia="宋体" w:cs="Times New Roman"/>
          <w:sz w:val="24"/>
          <w:szCs w:val="24"/>
          <w:lang w:val="en-US" w:eastAsia="zh-CN"/>
        </w:rPr>
        <w:t>将</w:t>
      </w:r>
      <w:r>
        <w:rPr>
          <w:rFonts w:ascii="Times New Roman" w:hAnsi="Times New Roman" w:eastAsia="宋体" w:cs="Times New Roman"/>
          <w:sz w:val="24"/>
          <w:szCs w:val="24"/>
        </w:rPr>
        <w:t>按照《中华人民共和国个人信息保护法》的规定，以谨慎义务处理被监护人的个人信息。</w:t>
      </w:r>
    </w:p>
    <w:p w14:paraId="62974341">
      <w:pPr>
        <w:spacing w:after="160" w:line="360" w:lineRule="auto"/>
        <w:ind w:firstLine="475"/>
      </w:pPr>
      <w:r>
        <w:rPr>
          <w:rFonts w:ascii="Times New Roman" w:hAnsi="Times New Roman" w:eastAsia="宋体" w:cs="Times New Roman"/>
          <w:sz w:val="24"/>
          <w:szCs w:val="24"/>
        </w:rPr>
        <w:t>9.2 我们</w:t>
      </w:r>
      <w:r>
        <w:rPr>
          <w:rFonts w:hint="eastAsia" w:ascii="Times New Roman" w:hAnsi="Times New Roman" w:eastAsia="宋体" w:cs="Times New Roman"/>
          <w:sz w:val="24"/>
          <w:szCs w:val="24"/>
          <w:lang w:val="en-US" w:eastAsia="zh-CN"/>
        </w:rPr>
        <w:t>将</w:t>
      </w:r>
      <w:r>
        <w:rPr>
          <w:rFonts w:ascii="Times New Roman" w:hAnsi="Times New Roman" w:eastAsia="宋体" w:cs="Times New Roman"/>
          <w:sz w:val="24"/>
          <w:szCs w:val="24"/>
        </w:rPr>
        <w:t>采取严格的安全保护措施，妥善保管被监护人的肖像、声音等个人生物识别信息，防止信息泄露、丢失或被非法获取。</w:t>
      </w:r>
    </w:p>
    <w:p w14:paraId="16004F28">
      <w:pPr>
        <w:spacing w:after="160" w:line="360" w:lineRule="auto"/>
        <w:ind w:firstLine="475"/>
      </w:pPr>
      <w:r>
        <w:rPr>
          <w:rFonts w:ascii="Times New Roman" w:hAnsi="Times New Roman" w:eastAsia="宋体" w:cs="Times New Roman"/>
          <w:sz w:val="24"/>
          <w:szCs w:val="24"/>
        </w:rPr>
        <w:t>9.3 我们不得将被监护人的肖像、声音用于本授权书约定以外的用途，不得向与本授权书无关的第三方披露、出售或提供被监护人的肖像、声音数据。</w:t>
      </w:r>
    </w:p>
    <w:p w14:paraId="7D809C72">
      <w:pPr>
        <w:spacing w:after="160" w:line="360" w:lineRule="auto"/>
        <w:ind w:firstLine="475"/>
      </w:pPr>
      <w:r>
        <w:rPr>
          <w:rFonts w:ascii="Times New Roman" w:hAnsi="Times New Roman" w:eastAsia="宋体" w:cs="Times New Roman"/>
          <w:sz w:val="24"/>
          <w:szCs w:val="24"/>
        </w:rPr>
        <w:t>9.4 我们应在涉及未成年人的视频作品中添加明显的标识，提示该视频包含未成年人形象，提醒观众注意未成年人保护。</w:t>
      </w:r>
    </w:p>
    <w:p w14:paraId="6749B68B">
      <w:pPr>
        <w:pStyle w:val="2"/>
        <w:spacing w:before="320" w:after="160"/>
      </w:pPr>
      <w:r>
        <w:rPr>
          <w:rFonts w:ascii="Times New Roman" w:hAnsi="Times New Roman" w:eastAsia="宋体" w:cs="Times New Roman"/>
          <w:b/>
          <w:bCs/>
          <w:color w:val="1A1A1A"/>
          <w:sz w:val="30"/>
          <w:szCs w:val="30"/>
        </w:rPr>
        <w:t>十、授权的撤回与终止</w:t>
      </w:r>
    </w:p>
    <w:p w14:paraId="61B39866">
      <w:pPr>
        <w:spacing w:after="160" w:line="360" w:lineRule="auto"/>
        <w:ind w:firstLine="475"/>
      </w:pPr>
      <w:r>
        <w:rPr>
          <w:rFonts w:ascii="Times New Roman" w:hAnsi="Times New Roman" w:eastAsia="宋体" w:cs="Times New Roman"/>
          <w:sz w:val="24"/>
          <w:szCs w:val="24"/>
        </w:rPr>
        <w:t>10.1 您有权基于被监护人的最佳利益，随时书面通知我们撤回本授权。我们应在收到通知后十五（15）个工作日内停止在新的视频作品中使用被监护人的肖像或声音。</w:t>
      </w:r>
    </w:p>
    <w:p w14:paraId="47BF766B">
      <w:pPr>
        <w:spacing w:after="160" w:line="360" w:lineRule="auto"/>
        <w:ind w:firstLine="475"/>
      </w:pPr>
      <w:r>
        <w:rPr>
          <w:rFonts w:ascii="Times New Roman" w:hAnsi="Times New Roman" w:eastAsia="宋体" w:cs="Times New Roman"/>
          <w:sz w:val="24"/>
          <w:szCs w:val="24"/>
        </w:rPr>
        <w:t>10.2 授权撤回后，对于已经制作完成并发布的视频作品，我们及电商卖家有权继续使用至授权期限届满，但不得再制作新的使用被监护人肖像或声音的内容。</w:t>
      </w:r>
    </w:p>
    <w:p w14:paraId="4093A26D">
      <w:pPr>
        <w:spacing w:after="160" w:line="360" w:lineRule="auto"/>
        <w:ind w:firstLine="475"/>
      </w:pPr>
      <w:r>
        <w:rPr>
          <w:rFonts w:ascii="Times New Roman" w:hAnsi="Times New Roman" w:eastAsia="宋体" w:cs="Times New Roman"/>
          <w:sz w:val="24"/>
          <w:szCs w:val="24"/>
        </w:rPr>
        <w:t>10.3 被监护人年满十八周岁后，有权自行决定是否继续授权。如被监护人书面通知我们不同意继续授权的，我们应立即停止使用。</w:t>
      </w:r>
    </w:p>
    <w:p w14:paraId="57A79DB4">
      <w:pPr>
        <w:spacing w:after="160" w:line="360" w:lineRule="auto"/>
        <w:ind w:firstLine="475"/>
      </w:pPr>
      <w:r>
        <w:rPr>
          <w:rFonts w:ascii="Times New Roman" w:hAnsi="Times New Roman" w:eastAsia="宋体" w:cs="Times New Roman"/>
          <w:sz w:val="24"/>
          <w:szCs w:val="24"/>
        </w:rPr>
        <w:t>10.4 授权期限届满或本授权书终止后，我们应删除或匿名化处理其系统中存储的被监护人肖像、声音原始数据，但法律法规另有规定或为履行法定义务需要保留的除外。</w:t>
      </w:r>
    </w:p>
    <w:p w14:paraId="3B37F3D9">
      <w:pPr>
        <w:pStyle w:val="2"/>
        <w:spacing w:before="320" w:after="160"/>
      </w:pPr>
      <w:r>
        <w:rPr>
          <w:rFonts w:ascii="Times New Roman" w:hAnsi="Times New Roman" w:eastAsia="宋体" w:cs="Times New Roman"/>
          <w:b/>
          <w:bCs/>
          <w:color w:val="1A1A1A"/>
          <w:sz w:val="30"/>
          <w:szCs w:val="30"/>
        </w:rPr>
        <w:t>十一、违约责任</w:t>
      </w:r>
    </w:p>
    <w:p w14:paraId="739FDEA5">
      <w:pPr>
        <w:spacing w:after="160" w:line="360" w:lineRule="auto"/>
        <w:ind w:firstLine="475"/>
      </w:pPr>
      <w:r>
        <w:rPr>
          <w:rFonts w:ascii="Times New Roman" w:hAnsi="Times New Roman" w:eastAsia="宋体" w:cs="Times New Roman"/>
          <w:sz w:val="24"/>
          <w:szCs w:val="24"/>
        </w:rPr>
        <w:t>11.1 您违反本授权书约定，提供虚假身份证明材料或超越监护权范围签署本授权书的，应承担全部法律责任，并赔偿我们因此遭受的损失。</w:t>
      </w:r>
    </w:p>
    <w:p w14:paraId="3DD6745B">
      <w:pPr>
        <w:spacing w:after="160" w:line="360" w:lineRule="auto"/>
        <w:ind w:firstLine="475"/>
      </w:pPr>
      <w:r>
        <w:rPr>
          <w:rFonts w:ascii="Times New Roman" w:hAnsi="Times New Roman" w:eastAsia="宋体" w:cs="Times New Roman"/>
          <w:sz w:val="24"/>
          <w:szCs w:val="24"/>
        </w:rPr>
        <w:t>11.2 我们违反本授权书约定，超出授权范围使用被监护人肖像或声音，或未履行未成年人保护义务的，您有权要求我们立即停止侵权、消除影响、赔礼道歉，并赔偿损失。</w:t>
      </w:r>
    </w:p>
    <w:p w14:paraId="321105E3">
      <w:pPr>
        <w:spacing w:after="160" w:line="360" w:lineRule="auto"/>
        <w:ind w:firstLine="475"/>
      </w:pPr>
      <w:r>
        <w:rPr>
          <w:rFonts w:ascii="Times New Roman" w:hAnsi="Times New Roman" w:eastAsia="宋体" w:cs="Times New Roman"/>
          <w:sz w:val="24"/>
          <w:szCs w:val="24"/>
        </w:rPr>
        <w:t>11.3 任何一方违反本授权书其他条款的，守约方有权要求违约方限期改正；违约方在合理期限内未改正的，守约方有权解除本授权书并要求违约方赔偿损失。</w:t>
      </w:r>
    </w:p>
    <w:p w14:paraId="08F071FD">
      <w:pPr>
        <w:pStyle w:val="2"/>
        <w:spacing w:before="320" w:after="160"/>
      </w:pPr>
      <w:r>
        <w:rPr>
          <w:rFonts w:ascii="Times New Roman" w:hAnsi="Times New Roman" w:eastAsia="宋体" w:cs="Times New Roman"/>
          <w:b/>
          <w:bCs/>
          <w:color w:val="1A1A1A"/>
          <w:sz w:val="30"/>
          <w:szCs w:val="30"/>
        </w:rPr>
        <w:t>十二、争议解决</w:t>
      </w:r>
    </w:p>
    <w:p w14:paraId="3FDBC12F">
      <w:pPr>
        <w:spacing w:after="160" w:line="360" w:lineRule="auto"/>
        <w:ind w:firstLine="475"/>
      </w:pPr>
      <w:r>
        <w:rPr>
          <w:rFonts w:ascii="Times New Roman" w:hAnsi="Times New Roman" w:eastAsia="宋体" w:cs="Times New Roman"/>
          <w:sz w:val="24"/>
          <w:szCs w:val="24"/>
        </w:rPr>
        <w:t>12.1 本授权书的签订、效力、解释、履行和争议解决均适用中华人民共和国法律。</w:t>
      </w:r>
    </w:p>
    <w:p w14:paraId="22E14C3C">
      <w:pPr>
        <w:spacing w:after="160" w:line="360" w:lineRule="auto"/>
        <w:ind w:firstLine="475"/>
      </w:pPr>
      <w:r>
        <w:rPr>
          <w:rFonts w:ascii="Times New Roman" w:hAnsi="Times New Roman" w:eastAsia="宋体" w:cs="Times New Roman"/>
          <w:sz w:val="24"/>
          <w:szCs w:val="24"/>
        </w:rPr>
        <w:t>12.2 因本授权书引起的或与本授权书有关的任何争议，各方应首先通过友好协商解决；协商不成的，任何一方均有权向杭州市有管辖权的人民法院提起诉讼。</w:t>
      </w:r>
    </w:p>
    <w:p w14:paraId="777B1657">
      <w:pPr>
        <w:pStyle w:val="2"/>
        <w:spacing w:before="320" w:after="160"/>
      </w:pPr>
      <w:r>
        <w:rPr>
          <w:rFonts w:ascii="Times New Roman" w:hAnsi="Times New Roman" w:eastAsia="宋体" w:cs="Times New Roman"/>
          <w:b/>
          <w:bCs/>
          <w:color w:val="1A1A1A"/>
          <w:sz w:val="30"/>
          <w:szCs w:val="30"/>
        </w:rPr>
        <w:t>十三、其他</w:t>
      </w:r>
    </w:p>
    <w:p w14:paraId="699E13B9">
      <w:pPr>
        <w:spacing w:after="160" w:line="360" w:lineRule="auto"/>
        <w:ind w:firstLine="475"/>
      </w:pPr>
      <w:r>
        <w:rPr>
          <w:rFonts w:ascii="Times New Roman" w:hAnsi="Times New Roman" w:eastAsia="宋体" w:cs="Times New Roman"/>
          <w:sz w:val="24"/>
          <w:szCs w:val="24"/>
        </w:rPr>
        <w:t>13.1 本授权书自您签署之日起生效，至相关视频作品的授权期限届满或您依法撤回授权之日终止。</w:t>
      </w:r>
    </w:p>
    <w:p w14:paraId="3B39C472">
      <w:pPr>
        <w:spacing w:after="160" w:line="360" w:lineRule="auto"/>
        <w:ind w:firstLine="475"/>
      </w:pPr>
      <w:r>
        <w:rPr>
          <w:rFonts w:ascii="Times New Roman" w:hAnsi="Times New Roman" w:eastAsia="宋体" w:cs="Times New Roman"/>
          <w:sz w:val="24"/>
          <w:szCs w:val="24"/>
        </w:rPr>
        <w:t>13.2 本授权书是《视频授权协议》和《肖像/声音授权书》的特别补充文件，如本授权书与上述文件存在冲突，以本授权书为准。</w:t>
      </w:r>
    </w:p>
    <w:p w14:paraId="0A24AE58">
      <w:pPr>
        <w:spacing w:after="160" w:line="360" w:lineRule="auto"/>
        <w:ind w:firstLine="475"/>
      </w:pPr>
      <w:r>
        <w:rPr>
          <w:rFonts w:ascii="Times New Roman" w:hAnsi="Times New Roman" w:eastAsia="宋体" w:cs="Times New Roman"/>
          <w:sz w:val="24"/>
          <w:szCs w:val="24"/>
        </w:rPr>
        <w:t>13.3 本授权书中的任何条款被认定为无效或不可执行的，不影响其他条款的效力。</w:t>
      </w:r>
    </w:p>
    <w:p w14:paraId="15F05434">
      <w:pPr>
        <w:spacing w:after="160" w:line="360" w:lineRule="auto"/>
        <w:ind w:firstLine="475"/>
      </w:pPr>
      <w:r>
        <w:rPr>
          <w:rFonts w:ascii="Times New Roman" w:hAnsi="Times New Roman" w:eastAsia="宋体" w:cs="Times New Roman"/>
          <w:sz w:val="24"/>
          <w:szCs w:val="24"/>
        </w:rPr>
        <w:t>13.4 本授权书以中文订立，如有其他语言版本，以中文版本为准。</w:t>
      </w:r>
    </w:p>
    <w:p w14:paraId="0321F82E">
      <w:pPr>
        <w:spacing w:before="200" w:after="100"/>
        <w:jc w:val="center"/>
      </w:pPr>
      <w:r>
        <w:rPr>
          <w:rFonts w:ascii="Times New Roman" w:hAnsi="Times New Roman" w:eastAsia="宋体" w:cs="Times New Roman"/>
          <w:b/>
          <w:bCs/>
          <w:color w:val="1A1A1A"/>
          <w:sz w:val="24"/>
          <w:szCs w:val="24"/>
        </w:rPr>
        <w:t>【监护人声明】</w:t>
      </w:r>
    </w:p>
    <w:p w14:paraId="6F19BC65">
      <w:pPr>
        <w:spacing w:after="160" w:line="360" w:lineRule="auto"/>
        <w:ind w:firstLine="0"/>
      </w:pPr>
      <w:r>
        <w:rPr>
          <w:rFonts w:ascii="Times New Roman" w:hAnsi="Times New Roman" w:eastAsia="宋体" w:cs="Times New Roman"/>
          <w:sz w:val="24"/>
          <w:szCs w:val="24"/>
        </w:rPr>
        <w:t>本人在此声明：</w:t>
      </w:r>
    </w:p>
    <w:p w14:paraId="44C694D2">
      <w:pPr>
        <w:spacing w:after="160" w:line="360" w:lineRule="auto"/>
        <w:ind w:firstLine="475"/>
      </w:pPr>
      <w:r>
        <w:rPr>
          <w:rFonts w:ascii="Times New Roman" w:hAnsi="Times New Roman" w:eastAsia="宋体" w:cs="Times New Roman"/>
          <w:sz w:val="24"/>
          <w:szCs w:val="24"/>
        </w:rPr>
        <w:t>1. 本人是上述被监护人的合法监护人，具有完全的监护权，有权代表被监护人签署本授权书。</w:t>
      </w:r>
    </w:p>
    <w:p w14:paraId="48F5C952">
      <w:pPr>
        <w:spacing w:after="160" w:line="360" w:lineRule="auto"/>
        <w:ind w:firstLine="475"/>
      </w:pPr>
      <w:r>
        <w:rPr>
          <w:rFonts w:ascii="Times New Roman" w:hAnsi="Times New Roman" w:eastAsia="宋体" w:cs="Times New Roman"/>
          <w:sz w:val="24"/>
          <w:szCs w:val="24"/>
        </w:rPr>
        <w:t>2. 本人已充分阅读、理解并接受本授权书的全部条款，签署本授权书是出于被监护人的最佳利益考虑。</w:t>
      </w:r>
    </w:p>
    <w:p w14:paraId="43B0CB3C">
      <w:pPr>
        <w:spacing w:after="160" w:line="360" w:lineRule="auto"/>
        <w:ind w:firstLine="475"/>
      </w:pPr>
      <w:r>
        <w:rPr>
          <w:rFonts w:ascii="Times New Roman" w:hAnsi="Times New Roman" w:eastAsia="宋体" w:cs="Times New Roman"/>
          <w:sz w:val="24"/>
          <w:szCs w:val="24"/>
        </w:rPr>
        <w:t>3. 如被监护人年满八周岁，本人已向其说明出镜或录音的内容和目的，并征得其同意。</w:t>
      </w:r>
    </w:p>
    <w:p w14:paraId="781185F8">
      <w:pPr>
        <w:spacing w:after="160" w:line="360" w:lineRule="auto"/>
        <w:ind w:firstLine="475"/>
        <w:rPr>
          <w:rFonts w:ascii="Times New Roman" w:hAnsi="Times New Roman" w:eastAsia="宋体" w:cs="Times New Roman"/>
          <w:sz w:val="24"/>
          <w:szCs w:val="24"/>
        </w:rPr>
      </w:pPr>
      <w:r>
        <w:rPr>
          <w:rFonts w:ascii="Times New Roman" w:hAnsi="Times New Roman" w:eastAsia="宋体" w:cs="Times New Roman"/>
          <w:sz w:val="24"/>
          <w:szCs w:val="24"/>
        </w:rPr>
        <w:t>4. 本人保证提供的所有身份证明材料、监护关系证明均真实、准确、完整、有效。</w:t>
      </w:r>
    </w:p>
    <w:p w14:paraId="36FA11DE">
      <w:pPr>
        <w:wordWrap w:val="0"/>
        <w:spacing w:after="160" w:line="360" w:lineRule="auto"/>
        <w:ind w:firstLine="475"/>
        <w:jc w:val="right"/>
        <w:rPr>
          <w:rFonts w:hint="default" w:ascii="Times New Roman" w:hAnsi="Times New Roman" w:eastAsia="宋体" w:cs="Times New Roman"/>
          <w:sz w:val="24"/>
          <w:szCs w:val="24"/>
          <w:lang w:val="en-US" w:eastAsia="zh-CN"/>
        </w:rPr>
      </w:pPr>
      <w:r>
        <w:rPr>
          <w:rFonts w:hint="eastAsia" w:ascii="Times New Roman" w:hAnsi="Times New Roman" w:eastAsia="宋体" w:cs="Times New Roman"/>
          <w:sz w:val="24"/>
          <w:szCs w:val="24"/>
          <w:lang w:val="en-US" w:eastAsia="zh-CN"/>
        </w:rPr>
        <w:t xml:space="preserve">监护人签名：                            </w:t>
      </w:r>
    </w:p>
    <w:p w14:paraId="7C1698A5">
      <w:pPr>
        <w:spacing w:before="240" w:after="80"/>
        <w:jc w:val="right"/>
      </w:pPr>
      <w:r>
        <w:rPr>
          <w:rFonts w:ascii="Times New Roman" w:hAnsi="Times New Roman" w:eastAsia="宋体" w:cs="Times New Roman"/>
          <w:sz w:val="24"/>
          <w:szCs w:val="24"/>
        </w:rPr>
        <w:t>签署日期：______年______月______日</w:t>
      </w:r>
    </w:p>
    <w:sectPr>
      <w:headerReference r:id="rId3" w:type="default"/>
      <w:footerReference r:id="rId4" w:type="default"/>
      <w:pgSz w:w="11906" w:h="16838"/>
      <w:pgMar w:top="1440" w:right="1440" w:bottom="1440" w:left="1440"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FCF6A6">
    <w:pPr>
      <w:spacing w:after="160" w:line="360" w:lineRule="auto"/>
      <w:jc w:val="center"/>
    </w:pPr>
    <w:r>
      <w:rPr>
        <w:sz w:val="20"/>
        <w:szCs w:val="20"/>
      </w:rPr>
      <w:fldChar w:fldCharType="begin"/>
    </w:r>
    <w:r>
      <w:rPr>
        <w:sz w:val="20"/>
        <w:szCs w:val="20"/>
      </w:rPr>
      <w:instrText xml:space="preserve">PAGE</w:instrText>
    </w:r>
    <w:r>
      <w:rPr>
        <w:sz w:val="20"/>
        <w:szCs w:val="20"/>
      </w:rPr>
      <w:fldChar w:fldCharType="separate"/>
    </w:r>
    <w:r>
      <w:rPr>
        <w:sz w:val="20"/>
        <w:szCs w:val="20"/>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E71E2D">
    <w:pPr>
      <w:spacing w:after="160" w:line="360" w:lineRule="auto"/>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isplayBackgroundShape w:val="1"/>
  <w:documentProtection w:enforcement="0"/>
  <w:compat>
    <w:useFELayout/>
    <w:compatSetting w:name="compatibilityMode" w:uri="http://schemas.microsoft.com/office/word" w:val="15"/>
  </w:compat>
  <w:rsids>
    <w:rsidRoot w:val="00000000"/>
    <w:rsid w:val="591928BE"/>
    <w:rsid w:val="69D0223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qFormat="1" w:uiPriority="99" w:name="endnote reference"/>
    <w:lsdException w:qFormat="1" w:uiPriority="99"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rPr>
  </w:style>
  <w:style w:type="paragraph" w:styleId="2">
    <w:name w:val="heading 1"/>
    <w:next w:val="1"/>
    <w:qFormat/>
    <w:uiPriority w:val="0"/>
    <w:rPr>
      <w:rFonts w:asciiTheme="minorHAnsi" w:hAnsiTheme="minorHAnsi" w:eastAsiaTheme="minorEastAsia" w:cstheme="minorBidi"/>
      <w:color w:val="2E74B5"/>
      <w:sz w:val="32"/>
      <w:szCs w:val="32"/>
    </w:rPr>
  </w:style>
  <w:style w:type="paragraph" w:styleId="3">
    <w:name w:val="heading 2"/>
    <w:next w:val="1"/>
    <w:qFormat/>
    <w:uiPriority w:val="0"/>
    <w:rPr>
      <w:rFonts w:asciiTheme="minorHAnsi" w:hAnsiTheme="minorHAnsi" w:eastAsiaTheme="minorEastAsia" w:cstheme="minorBidi"/>
      <w:color w:val="2E74B5"/>
      <w:sz w:val="26"/>
      <w:szCs w:val="26"/>
    </w:rPr>
  </w:style>
  <w:style w:type="paragraph" w:styleId="4">
    <w:name w:val="heading 3"/>
    <w:next w:val="1"/>
    <w:qFormat/>
    <w:uiPriority w:val="0"/>
    <w:rPr>
      <w:rFonts w:asciiTheme="minorHAnsi" w:hAnsiTheme="minorHAnsi" w:eastAsiaTheme="minorEastAsia" w:cstheme="minorBidi"/>
      <w:color w:val="1F4D78"/>
      <w:sz w:val="24"/>
      <w:szCs w:val="24"/>
    </w:rPr>
  </w:style>
  <w:style w:type="paragraph" w:styleId="5">
    <w:name w:val="heading 4"/>
    <w:next w:val="1"/>
    <w:qFormat/>
    <w:uiPriority w:val="0"/>
    <w:rPr>
      <w:rFonts w:asciiTheme="minorHAnsi" w:hAnsiTheme="minorHAnsi" w:eastAsiaTheme="minorEastAsia" w:cstheme="minorBidi"/>
      <w:i/>
      <w:iCs/>
      <w:color w:val="2E74B5"/>
      <w:sz w:val="21"/>
      <w:szCs w:val="22"/>
    </w:rPr>
  </w:style>
  <w:style w:type="paragraph" w:styleId="6">
    <w:name w:val="heading 5"/>
    <w:next w:val="1"/>
    <w:qFormat/>
    <w:uiPriority w:val="0"/>
    <w:rPr>
      <w:rFonts w:asciiTheme="minorHAnsi" w:hAnsiTheme="minorHAnsi" w:eastAsiaTheme="minorEastAsia" w:cstheme="minorBidi"/>
      <w:color w:val="2E74B5"/>
      <w:sz w:val="21"/>
      <w:szCs w:val="22"/>
    </w:rPr>
  </w:style>
  <w:style w:type="paragraph" w:styleId="7">
    <w:name w:val="heading 6"/>
    <w:next w:val="1"/>
    <w:qFormat/>
    <w:uiPriority w:val="0"/>
    <w:rPr>
      <w:rFonts w:asciiTheme="minorHAnsi" w:hAnsiTheme="minorHAnsi" w:eastAsiaTheme="minorEastAsia" w:cstheme="minorBidi"/>
      <w:color w:val="1F4D78"/>
      <w:sz w:val="21"/>
      <w:szCs w:val="22"/>
    </w:rPr>
  </w:style>
  <w:style w:type="character" w:default="1" w:styleId="12">
    <w:name w:val="Default Paragraph Font"/>
    <w:semiHidden/>
    <w:uiPriority w:val="0"/>
  </w:style>
  <w:style w:type="table" w:default="1" w:styleId="11">
    <w:name w:val="Normal Table"/>
    <w:semiHidden/>
    <w:uiPriority w:val="0"/>
    <w:tblPr>
      <w:tblCellMar>
        <w:top w:w="0" w:type="dxa"/>
        <w:left w:w="108" w:type="dxa"/>
        <w:bottom w:w="0" w:type="dxa"/>
        <w:right w:w="108" w:type="dxa"/>
      </w:tblCellMar>
    </w:tblPr>
  </w:style>
  <w:style w:type="paragraph" w:styleId="8">
    <w:name w:val="endnote text"/>
    <w:link w:val="18"/>
    <w:semiHidden/>
    <w:unhideWhenUsed/>
    <w:qFormat/>
    <w:uiPriority w:val="99"/>
    <w:pPr>
      <w:spacing w:after="0" w:line="240" w:lineRule="auto"/>
    </w:pPr>
    <w:rPr>
      <w:rFonts w:asciiTheme="minorHAnsi" w:hAnsiTheme="minorHAnsi" w:eastAsiaTheme="minorEastAsia" w:cstheme="minorBidi"/>
      <w:sz w:val="20"/>
      <w:szCs w:val="20"/>
    </w:rPr>
  </w:style>
  <w:style w:type="paragraph" w:styleId="9">
    <w:name w:val="footnote text"/>
    <w:link w:val="17"/>
    <w:semiHidden/>
    <w:unhideWhenUsed/>
    <w:qFormat/>
    <w:uiPriority w:val="99"/>
    <w:pPr>
      <w:spacing w:after="0" w:line="240" w:lineRule="auto"/>
    </w:pPr>
    <w:rPr>
      <w:rFonts w:asciiTheme="minorHAnsi" w:hAnsiTheme="minorHAnsi" w:eastAsiaTheme="minorEastAsia" w:cstheme="minorBidi"/>
      <w:sz w:val="20"/>
      <w:szCs w:val="20"/>
    </w:rPr>
  </w:style>
  <w:style w:type="paragraph" w:styleId="10">
    <w:name w:val="Title"/>
    <w:qFormat/>
    <w:uiPriority w:val="0"/>
    <w:rPr>
      <w:rFonts w:asciiTheme="minorHAnsi" w:hAnsiTheme="minorHAnsi" w:eastAsiaTheme="minorEastAsia" w:cstheme="minorBidi"/>
      <w:sz w:val="56"/>
      <w:szCs w:val="56"/>
    </w:rPr>
  </w:style>
  <w:style w:type="character" w:styleId="13">
    <w:name w:val="endnote reference"/>
    <w:semiHidden/>
    <w:unhideWhenUsed/>
    <w:qFormat/>
    <w:uiPriority w:val="99"/>
    <w:rPr>
      <w:vertAlign w:val="superscript"/>
    </w:rPr>
  </w:style>
  <w:style w:type="character" w:styleId="14">
    <w:name w:val="Hyperlink"/>
    <w:unhideWhenUsed/>
    <w:qFormat/>
    <w:uiPriority w:val="99"/>
    <w:rPr>
      <w:color w:val="0563C1"/>
      <w:u w:val="single"/>
    </w:rPr>
  </w:style>
  <w:style w:type="character" w:styleId="15">
    <w:name w:val="footnote reference"/>
    <w:semiHidden/>
    <w:unhideWhenUsed/>
    <w:qFormat/>
    <w:uiPriority w:val="99"/>
    <w:rPr>
      <w:vertAlign w:val="superscript"/>
    </w:rPr>
  </w:style>
  <w:style w:type="paragraph" w:styleId="16">
    <w:name w:val="List Paragraph"/>
    <w:qFormat/>
    <w:uiPriority w:val="0"/>
    <w:rPr>
      <w:rFonts w:asciiTheme="minorHAnsi" w:hAnsiTheme="minorHAnsi" w:eastAsiaTheme="minorEastAsia" w:cstheme="minorBidi"/>
      <w:sz w:val="21"/>
      <w:szCs w:val="22"/>
    </w:rPr>
  </w:style>
  <w:style w:type="character" w:customStyle="1" w:styleId="17">
    <w:name w:val="Footnote Text Char"/>
    <w:link w:val="9"/>
    <w:semiHidden/>
    <w:unhideWhenUsed/>
    <w:qFormat/>
    <w:uiPriority w:val="99"/>
    <w:rPr>
      <w:sz w:val="20"/>
      <w:szCs w:val="20"/>
    </w:rPr>
  </w:style>
  <w:style w:type="character" w:customStyle="1" w:styleId="18">
    <w:name w:val="Endnote Text Char"/>
    <w:link w:val="8"/>
    <w:semiHidden/>
    <w:unhideWhenUsed/>
    <w:qFormat/>
    <w:uiPriority w:val="99"/>
    <w:rPr>
      <w:sz w:val="20"/>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7</Pages>
  <Words>555</Words>
  <Characters>768</Characters>
  <TotalTime>1</TotalTime>
  <ScaleCrop>false</ScaleCrop>
  <LinksUpToDate>false</LinksUpToDate>
  <CharactersWithSpaces>771</CharactersWithSpaces>
  <Application>WPS Office_12.1.0.29161_F1E327BC-269C-435d-A152-05C5408002CA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2026-10-20T07:33:00Z</dcterms:created>
  <dc:creator>Un-named</dc:creator>
  <cp:lastModifiedBy>Yang</cp:lastModifiedBy>
  <dcterms:modified xsi:type="dcterms:W3CDTF">2026-10-20T09:18:49Z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eyJoZGlkIjoiNDBiZTIyOTY3NDk1ODk4ODQzNWFkODkwODFmODdkM2YiLCJ1c2VySWQiOiIyNDY1NTMxNzEifQ==</vt:lpwstr>
  </property>
  <property fmtid="{D5CDD505-2E9C-101B-9397-08002B2CF9AE}" pid="3" name="KSOProductBuildVer">
    <vt:lpwstr>2052-12.1.0.29161</vt:lpwstr>
  </property>
  <property fmtid="{D5CDD505-2E9C-101B-9397-08002B2CF9AE}" pid="4" name="ICV">
    <vt:lpwstr>2C1E6A19842445BCA4DE5D171AFB3BF7_12</vt:lpwstr>
  </property>
</Properties>
</file>